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5"/>
        <w:gridCol w:w="5463"/>
      </w:tblGrid>
      <w:tr w:rsidR="00743037" w:rsidRPr="0064519F" w14:paraId="3C2C3C89" w14:textId="77777777" w:rsidTr="002A5FE8">
        <w:tc>
          <w:tcPr>
            <w:tcW w:w="3544" w:type="dxa"/>
            <w:tcBorders>
              <w:bottom w:val="single" w:sz="4" w:space="0" w:color="auto"/>
            </w:tcBorders>
          </w:tcPr>
          <w:p w14:paraId="6A8C32AE" w14:textId="212B09D2" w:rsidR="00CE4F53" w:rsidRPr="0064519F" w:rsidRDefault="00743037" w:rsidP="004471A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C3FCF24" wp14:editId="2A787EB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746250" cy="593725"/>
                  <wp:effectExtent l="0" t="0" r="6350" b="0"/>
                  <wp:wrapThrough wrapText="bothSides">
                    <wp:wrapPolygon edited="0">
                      <wp:start x="0" y="0"/>
                      <wp:lineTo x="0" y="20791"/>
                      <wp:lineTo x="21443" y="20791"/>
                      <wp:lineTo x="21443" y="0"/>
                      <wp:lineTo x="0" y="0"/>
                    </wp:wrapPolygon>
                  </wp:wrapThrough>
                  <wp:docPr id="3" name="Picture 3" descr="Victoria University of Wellington Brand K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ctoria University of Wellington Brand K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0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F813DCA" w14:textId="77777777" w:rsidR="00CE4F53" w:rsidRPr="0064519F" w:rsidRDefault="00CE4F53" w:rsidP="004471A9">
            <w:r w:rsidRPr="0064519F">
              <w:rPr>
                <w:rStyle w:val="Heading1Char"/>
                <w:b w:val="0"/>
                <w:sz w:val="40"/>
                <w:szCs w:val="40"/>
                <w:lang w:val="en-AU"/>
              </w:rPr>
              <w:t>Graduating Year Review</w:t>
            </w:r>
          </w:p>
        </w:tc>
      </w:tr>
      <w:tr w:rsidR="00743037" w:rsidRPr="0064519F" w14:paraId="4BF14D15" w14:textId="77777777" w:rsidTr="002A5FE8">
        <w:trPr>
          <w:trHeight w:val="3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188F" w14:textId="77777777" w:rsidR="00536AAB" w:rsidRPr="004471A9" w:rsidRDefault="00536AAB" w:rsidP="004471A9">
            <w:pPr>
              <w:jc w:val="right"/>
              <w:rPr>
                <w:b/>
                <w:szCs w:val="22"/>
              </w:rPr>
            </w:pPr>
            <w:r w:rsidRPr="004471A9">
              <w:rPr>
                <w:b/>
              </w:rPr>
              <w:t>Current year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CFB0" w14:textId="3CBDCAF1" w:rsidR="00536AAB" w:rsidRPr="0064519F" w:rsidRDefault="00536AAB" w:rsidP="004471A9">
            <w:pPr>
              <w:rPr>
                <w:rStyle w:val="Heading1Char"/>
                <w:b w:val="0"/>
                <w:sz w:val="22"/>
                <w:szCs w:val="22"/>
                <w:lang w:val="en-AU"/>
              </w:rPr>
            </w:pPr>
          </w:p>
        </w:tc>
      </w:tr>
      <w:tr w:rsidR="00743037" w:rsidRPr="0064519F" w14:paraId="77CC4DB7" w14:textId="77777777" w:rsidTr="002A5FE8">
        <w:trPr>
          <w:trHeight w:val="3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F6AC" w14:textId="77777777" w:rsidR="00536AAB" w:rsidRPr="004471A9" w:rsidRDefault="00536AAB" w:rsidP="004471A9">
            <w:pPr>
              <w:jc w:val="right"/>
              <w:rPr>
                <w:b/>
                <w:szCs w:val="22"/>
              </w:rPr>
            </w:pPr>
            <w:r w:rsidRPr="004471A9">
              <w:rPr>
                <w:b/>
              </w:rPr>
              <w:t>Name of programme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E860" w14:textId="77777777" w:rsidR="00536AAB" w:rsidRPr="0064519F" w:rsidRDefault="00536AAB" w:rsidP="004471A9">
            <w:pPr>
              <w:rPr>
                <w:rStyle w:val="Heading1Char"/>
                <w:b w:val="0"/>
                <w:sz w:val="22"/>
                <w:szCs w:val="22"/>
                <w:lang w:val="en-AU"/>
              </w:rPr>
            </w:pPr>
            <w:r w:rsidRPr="0064519F">
              <w:t>(</w:t>
            </w:r>
            <w:r w:rsidR="002E7CE0" w:rsidRPr="0064519F">
              <w:t>S</w:t>
            </w:r>
            <w:r w:rsidRPr="0064519F">
              <w:t>pell in ful</w:t>
            </w:r>
            <w:r w:rsidR="00C96286" w:rsidRPr="0064519F">
              <w:t>l the name of the programme(s)</w:t>
            </w:r>
            <w:r w:rsidRPr="0064519F">
              <w:t>)</w:t>
            </w:r>
          </w:p>
        </w:tc>
      </w:tr>
      <w:tr w:rsidR="00743037" w:rsidRPr="0064519F" w14:paraId="278BD189" w14:textId="77777777" w:rsidTr="002A5FE8">
        <w:trPr>
          <w:trHeight w:val="3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6811" w14:textId="77777777" w:rsidR="00536AAB" w:rsidRPr="004471A9" w:rsidRDefault="00536AAB" w:rsidP="004471A9">
            <w:pPr>
              <w:jc w:val="right"/>
              <w:rPr>
                <w:b/>
                <w:szCs w:val="22"/>
              </w:rPr>
            </w:pPr>
            <w:r w:rsidRPr="004471A9">
              <w:rPr>
                <w:b/>
              </w:rPr>
              <w:t>Identifier for the original proposal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5C2C" w14:textId="77777777" w:rsidR="00536AAB" w:rsidRPr="0064519F" w:rsidRDefault="00536AAB" w:rsidP="004471A9">
            <w:pPr>
              <w:rPr>
                <w:rStyle w:val="Heading1Char"/>
                <w:b w:val="0"/>
                <w:sz w:val="22"/>
                <w:szCs w:val="22"/>
                <w:lang w:val="en-AU"/>
              </w:rPr>
            </w:pPr>
            <w:r w:rsidRPr="0064519F">
              <w:t>(</w:t>
            </w:r>
            <w:proofErr w:type="gramStart"/>
            <w:r w:rsidR="003E0C77">
              <w:t>e.g.</w:t>
            </w:r>
            <w:proofErr w:type="gramEnd"/>
            <w:r w:rsidR="003E0C77">
              <w:t xml:space="preserve"> VUW/05</w:t>
            </w:r>
            <w:r w:rsidRPr="0064519F">
              <w:t xml:space="preserve"> – M</w:t>
            </w:r>
            <w:r w:rsidR="003E0C77">
              <w:t>A</w:t>
            </w:r>
            <w:r w:rsidRPr="0064519F">
              <w:t>/1)</w:t>
            </w:r>
          </w:p>
        </w:tc>
      </w:tr>
      <w:tr w:rsidR="00743037" w:rsidRPr="0064519F" w14:paraId="5730C3AE" w14:textId="77777777" w:rsidTr="002A5FE8">
        <w:trPr>
          <w:trHeight w:val="3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FD0D" w14:textId="7E1472BA" w:rsidR="00BF7918" w:rsidRPr="004471A9" w:rsidRDefault="00BF7918" w:rsidP="004471A9">
            <w:pPr>
              <w:jc w:val="right"/>
              <w:rPr>
                <w:b/>
              </w:rPr>
            </w:pPr>
            <w:r>
              <w:rPr>
                <w:b/>
              </w:rPr>
              <w:t>Name and position of independent GYR convenor</w:t>
            </w:r>
            <w:r w:rsidR="000038F1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BF60" w14:textId="77777777" w:rsidR="00BF7918" w:rsidRPr="0064519F" w:rsidRDefault="00BF7918" w:rsidP="004471A9"/>
        </w:tc>
      </w:tr>
      <w:tr w:rsidR="00743037" w:rsidRPr="0064519F" w14:paraId="796E86CD" w14:textId="77777777" w:rsidTr="002A5FE8">
        <w:trPr>
          <w:trHeight w:val="3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6B6C" w14:textId="31C165EF" w:rsidR="00614F1D" w:rsidRDefault="00614F1D" w:rsidP="004471A9">
            <w:pPr>
              <w:jc w:val="right"/>
              <w:rPr>
                <w:b/>
              </w:rPr>
            </w:pPr>
            <w:r>
              <w:rPr>
                <w:b/>
              </w:rPr>
              <w:t xml:space="preserve">Name of other </w:t>
            </w:r>
            <w:r w:rsidR="007870B7">
              <w:rPr>
                <w:b/>
              </w:rPr>
              <w:t xml:space="preserve">evaluation </w:t>
            </w:r>
            <w:r>
              <w:rPr>
                <w:b/>
              </w:rPr>
              <w:t>panel members and the positions they each hold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EEE5" w14:textId="77777777" w:rsidR="00614F1D" w:rsidRPr="0064519F" w:rsidRDefault="00614F1D" w:rsidP="004471A9"/>
        </w:tc>
      </w:tr>
      <w:tr w:rsidR="00743037" w:rsidRPr="0064519F" w14:paraId="7D3B0777" w14:textId="77777777" w:rsidTr="002A5FE8">
        <w:trPr>
          <w:trHeight w:val="3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4E89" w14:textId="2F1F53BA" w:rsidR="00536AAB" w:rsidRPr="004471A9" w:rsidRDefault="002F52A1" w:rsidP="004471A9">
            <w:pPr>
              <w:jc w:val="right"/>
              <w:rPr>
                <w:b/>
                <w:szCs w:val="22"/>
              </w:rPr>
            </w:pPr>
            <w:r w:rsidRPr="0064519F">
              <w:t>Programme Director</w:t>
            </w:r>
            <w:r w:rsidR="00C60377"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A87A" w14:textId="1C78B734" w:rsidR="00536AAB" w:rsidRPr="0064519F" w:rsidRDefault="00536AAB" w:rsidP="004471A9">
            <w:pPr>
              <w:rPr>
                <w:rStyle w:val="Heading1Char"/>
                <w:b w:val="0"/>
                <w:sz w:val="22"/>
                <w:szCs w:val="22"/>
                <w:lang w:val="en-AU"/>
              </w:rPr>
            </w:pPr>
          </w:p>
        </w:tc>
      </w:tr>
      <w:tr w:rsidR="00743037" w:rsidRPr="0064519F" w14:paraId="52652137" w14:textId="77777777" w:rsidTr="002A5FE8">
        <w:trPr>
          <w:trHeight w:val="3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910E" w14:textId="0C76D8CC" w:rsidR="00C60377" w:rsidRPr="0064519F" w:rsidRDefault="00C60377" w:rsidP="004471A9">
            <w:pPr>
              <w:jc w:val="right"/>
            </w:pPr>
            <w:r>
              <w:t>Head of School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D2A8" w14:textId="77777777" w:rsidR="00C60377" w:rsidRPr="0064519F" w:rsidDel="002F52A1" w:rsidRDefault="00C60377" w:rsidP="004471A9"/>
        </w:tc>
      </w:tr>
    </w:tbl>
    <w:p w14:paraId="5C9A5471" w14:textId="7A1560AF" w:rsidR="00AE0226" w:rsidRPr="0064519F" w:rsidRDefault="00AE0226" w:rsidP="004471A9"/>
    <w:p w14:paraId="27A668C4" w14:textId="680F301A" w:rsidR="00305C52" w:rsidRDefault="00AC29B1" w:rsidP="004471A9">
      <w:pPr>
        <w:rPr>
          <w:i/>
        </w:rPr>
      </w:pPr>
      <w:r w:rsidRPr="004471A9">
        <w:rPr>
          <w:b/>
          <w:i/>
        </w:rPr>
        <w:t>Instruction</w:t>
      </w:r>
      <w:r w:rsidR="00642D79" w:rsidRPr="004471A9">
        <w:rPr>
          <w:b/>
          <w:i/>
        </w:rPr>
        <w:t>s</w:t>
      </w:r>
      <w:r w:rsidR="00C1457F" w:rsidRPr="004471A9">
        <w:rPr>
          <w:b/>
          <w:i/>
        </w:rPr>
        <w:t xml:space="preserve">: </w:t>
      </w:r>
      <w:r w:rsidR="00305C52" w:rsidRPr="004471A9">
        <w:rPr>
          <w:i/>
        </w:rPr>
        <w:t>Do not exceed four pages</w:t>
      </w:r>
      <w:r w:rsidR="003C7DEA" w:rsidRPr="004471A9">
        <w:rPr>
          <w:i/>
        </w:rPr>
        <w:t xml:space="preserve"> (excluding </w:t>
      </w:r>
      <w:r w:rsidR="004471A9" w:rsidRPr="004471A9">
        <w:rPr>
          <w:i/>
        </w:rPr>
        <w:t>append</w:t>
      </w:r>
      <w:r w:rsidR="004471A9">
        <w:rPr>
          <w:i/>
        </w:rPr>
        <w:t>ices</w:t>
      </w:r>
      <w:r w:rsidR="003C7DEA" w:rsidRPr="004471A9">
        <w:rPr>
          <w:i/>
        </w:rPr>
        <w:t>)</w:t>
      </w:r>
      <w:r w:rsidR="00305C52" w:rsidRPr="004471A9">
        <w:rPr>
          <w:i/>
        </w:rPr>
        <w:t xml:space="preserve">.  </w:t>
      </w:r>
      <w:r w:rsidR="0064519F" w:rsidRPr="004471A9">
        <w:rPr>
          <w:i/>
        </w:rPr>
        <w:t>Please d</w:t>
      </w:r>
      <w:r w:rsidR="00305C52" w:rsidRPr="004471A9">
        <w:rPr>
          <w:i/>
        </w:rPr>
        <w:t>elete all italicised instructions prior to submission.</w:t>
      </w:r>
      <w:r w:rsidR="00071F1C">
        <w:rPr>
          <w:i/>
        </w:rPr>
        <w:t xml:space="preserve"> Additional information on the GYR process can be found in the </w:t>
      </w:r>
      <w:hyperlink r:id="rId12" w:history="1">
        <w:r w:rsidR="00071F1C" w:rsidRPr="00264408">
          <w:rPr>
            <w:rStyle w:val="Hyperlink"/>
            <w:i/>
          </w:rPr>
          <w:t>CUAP Handbook</w:t>
        </w:r>
      </w:hyperlink>
      <w:r w:rsidR="00264408">
        <w:rPr>
          <w:i/>
        </w:rPr>
        <w:t xml:space="preserve"> – Section 6.10</w:t>
      </w:r>
      <w:r w:rsidR="00CA6861">
        <w:rPr>
          <w:i/>
        </w:rPr>
        <w:t xml:space="preserve"> (</w:t>
      </w:r>
      <w:proofErr w:type="spellStart"/>
      <w:r w:rsidR="00CA6861">
        <w:rPr>
          <w:i/>
        </w:rPr>
        <w:t>pg</w:t>
      </w:r>
      <w:proofErr w:type="spellEnd"/>
      <w:r w:rsidR="00CA6861">
        <w:rPr>
          <w:i/>
        </w:rPr>
        <w:t xml:space="preserve"> 46)</w:t>
      </w:r>
      <w:r w:rsidR="00056248">
        <w:rPr>
          <w:i/>
        </w:rPr>
        <w:t xml:space="preserve">, including the specific criteria for assessing GYR. </w:t>
      </w:r>
    </w:p>
    <w:p w14:paraId="360DE864" w14:textId="5E1904C1" w:rsidR="004471A9" w:rsidRPr="004471A9" w:rsidRDefault="004471A9" w:rsidP="004471A9">
      <w:pPr>
        <w:rPr>
          <w:i/>
          <w:color w:val="FF0000"/>
        </w:rPr>
      </w:pPr>
      <w:r w:rsidRPr="004471A9">
        <w:rPr>
          <w:b/>
          <w:i/>
        </w:rPr>
        <w:t>Note</w:t>
      </w:r>
      <w:r>
        <w:rPr>
          <w:i/>
        </w:rPr>
        <w:t xml:space="preserve"> that additional supporting material may be provided </w:t>
      </w:r>
      <w:r w:rsidR="008112E8">
        <w:rPr>
          <w:i/>
        </w:rPr>
        <w:t xml:space="preserve">by </w:t>
      </w:r>
      <w:r>
        <w:rPr>
          <w:i/>
        </w:rPr>
        <w:t>the Evaluation Group as appendices</w:t>
      </w:r>
      <w:r w:rsidR="00E4710A">
        <w:rPr>
          <w:i/>
        </w:rPr>
        <w:t xml:space="preserve"> to this document</w:t>
      </w:r>
      <w:r>
        <w:rPr>
          <w:i/>
        </w:rPr>
        <w:t xml:space="preserve">. These will be deleted </w:t>
      </w:r>
      <w:r w:rsidR="00E4710A">
        <w:rPr>
          <w:i/>
        </w:rPr>
        <w:t>from the version that</w:t>
      </w:r>
      <w:r>
        <w:rPr>
          <w:i/>
        </w:rPr>
        <w:t xml:space="preserve"> is provided to </w:t>
      </w:r>
      <w:proofErr w:type="gramStart"/>
      <w:r>
        <w:rPr>
          <w:i/>
        </w:rPr>
        <w:t>CUAP,</w:t>
      </w:r>
      <w:proofErr w:type="gramEnd"/>
      <w:r>
        <w:rPr>
          <w:i/>
        </w:rPr>
        <w:t xml:space="preserve"> however the evaluation group should mention that supporting evidence has been sighted where appropriat</w:t>
      </w:r>
      <w:r w:rsidR="00E4710A">
        <w:rPr>
          <w:i/>
        </w:rPr>
        <w:t>e</w:t>
      </w:r>
      <w:r>
        <w:rPr>
          <w:i/>
        </w:rPr>
        <w:t>.</w:t>
      </w:r>
    </w:p>
    <w:p w14:paraId="4E991F37" w14:textId="77777777" w:rsidR="00305C52" w:rsidRPr="0064519F" w:rsidRDefault="00305C52" w:rsidP="004471A9">
      <w:pPr>
        <w:pStyle w:val="Heading1"/>
      </w:pPr>
      <w:r w:rsidRPr="0064519F">
        <w:t xml:space="preserve">1. </w:t>
      </w:r>
      <w:r w:rsidRPr="0064519F">
        <w:tab/>
        <w:t>Programme Statement</w:t>
      </w:r>
    </w:p>
    <w:p w14:paraId="634F677B" w14:textId="77777777" w:rsidR="00305C52" w:rsidRPr="0064519F" w:rsidRDefault="00305C52" w:rsidP="004471A9">
      <w:pPr>
        <w:pStyle w:val="Heading3"/>
      </w:pPr>
      <w:r w:rsidRPr="0064519F">
        <w:t xml:space="preserve">(a) </w:t>
      </w:r>
      <w:r w:rsidR="00ED0A92" w:rsidRPr="0064519F">
        <w:tab/>
      </w:r>
      <w:r w:rsidRPr="0064519F">
        <w:t>Description</w:t>
      </w:r>
    </w:p>
    <w:p w14:paraId="02E637F1" w14:textId="77777777" w:rsidR="009E3987" w:rsidRPr="009E3987" w:rsidRDefault="004A6B01" w:rsidP="002911CD">
      <w:pPr>
        <w:pStyle w:val="Heading3"/>
        <w:rPr>
          <w:b w:val="0"/>
          <w:bCs/>
          <w:i/>
          <w:sz w:val="22"/>
          <w:szCs w:val="22"/>
        </w:rPr>
      </w:pPr>
      <w:r w:rsidRPr="009E3987">
        <w:rPr>
          <w:b w:val="0"/>
          <w:bCs/>
          <w:i/>
          <w:sz w:val="22"/>
          <w:szCs w:val="22"/>
        </w:rPr>
        <w:t>Provide a brief description of the programme structure (include required or compulsory components and credit points) and NZQCF levels as approved by CUAP and how it has been introduced and consolidated.</w:t>
      </w:r>
      <w:r w:rsidRPr="009E3987" w:rsidDel="004A6B01">
        <w:rPr>
          <w:b w:val="0"/>
          <w:bCs/>
          <w:i/>
          <w:sz w:val="22"/>
          <w:szCs w:val="22"/>
        </w:rPr>
        <w:t xml:space="preserve"> </w:t>
      </w:r>
    </w:p>
    <w:p w14:paraId="54542ED5" w14:textId="1799D0A6" w:rsidR="002911CD" w:rsidRPr="0064519F" w:rsidRDefault="002911CD" w:rsidP="002911CD">
      <w:pPr>
        <w:pStyle w:val="Heading3"/>
      </w:pPr>
      <w:r w:rsidRPr="0064519F">
        <w:t>(</w:t>
      </w:r>
      <w:r>
        <w:t>b</w:t>
      </w:r>
      <w:r w:rsidRPr="0064519F">
        <w:t xml:space="preserve">) </w:t>
      </w:r>
      <w:r w:rsidRPr="0064519F">
        <w:tab/>
      </w:r>
      <w:r w:rsidR="003F64E9">
        <w:t>Purpose</w:t>
      </w:r>
    </w:p>
    <w:p w14:paraId="38CD8ABE" w14:textId="26B3DEA1" w:rsidR="002911CD" w:rsidRPr="009E3987" w:rsidRDefault="003F64E9" w:rsidP="004471A9">
      <w:pPr>
        <w:rPr>
          <w:i/>
          <w:iCs/>
        </w:rPr>
      </w:pPr>
      <w:r w:rsidRPr="009E3987">
        <w:rPr>
          <w:i/>
          <w:iCs/>
        </w:rPr>
        <w:t>Set out the stated goals in the original proposal and provide a brief statement on the extent to which these have been achieved.</w:t>
      </w:r>
    </w:p>
    <w:p w14:paraId="0E59CD48" w14:textId="721B22B9" w:rsidR="00FF3769" w:rsidRPr="0064519F" w:rsidRDefault="00FF3769" w:rsidP="00FF3769">
      <w:pPr>
        <w:pStyle w:val="Heading3"/>
      </w:pPr>
      <w:r>
        <w:t>(</w:t>
      </w:r>
      <w:r w:rsidR="00BC13E5">
        <w:t>c</w:t>
      </w:r>
      <w:r w:rsidRPr="0064519F">
        <w:t xml:space="preserve">) </w:t>
      </w:r>
      <w:r w:rsidRPr="0064519F">
        <w:tab/>
        <w:t xml:space="preserve">Changes </w:t>
      </w:r>
    </w:p>
    <w:p w14:paraId="3E7F987C" w14:textId="77777777" w:rsidR="00380427" w:rsidRDefault="00DE43CC" w:rsidP="004471A9">
      <w:pPr>
        <w:pStyle w:val="Heading1"/>
        <w:rPr>
          <w:b w:val="0"/>
          <w:bCs/>
          <w:i/>
          <w:iCs/>
          <w:sz w:val="22"/>
          <w:szCs w:val="22"/>
        </w:rPr>
      </w:pPr>
      <w:r w:rsidRPr="00380427">
        <w:rPr>
          <w:b w:val="0"/>
          <w:bCs/>
          <w:i/>
          <w:iCs/>
          <w:sz w:val="22"/>
          <w:szCs w:val="22"/>
        </w:rPr>
        <w:t>Mention any significant changes that have been made to the programme since approval, including specification of any changes to regulations.</w:t>
      </w:r>
      <w:r w:rsidRPr="00380427" w:rsidDel="00DE43CC">
        <w:rPr>
          <w:b w:val="0"/>
          <w:bCs/>
          <w:i/>
          <w:iCs/>
          <w:sz w:val="22"/>
          <w:szCs w:val="22"/>
        </w:rPr>
        <w:t xml:space="preserve"> </w:t>
      </w:r>
    </w:p>
    <w:p w14:paraId="26C30157" w14:textId="3E105976" w:rsidR="00305C52" w:rsidRPr="00380427" w:rsidRDefault="00305C52" w:rsidP="004471A9">
      <w:pPr>
        <w:pStyle w:val="Heading1"/>
        <w:rPr>
          <w:sz w:val="24"/>
          <w:szCs w:val="24"/>
        </w:rPr>
      </w:pPr>
      <w:r w:rsidRPr="00380427">
        <w:rPr>
          <w:sz w:val="24"/>
          <w:szCs w:val="24"/>
        </w:rPr>
        <w:t xml:space="preserve">2. </w:t>
      </w:r>
      <w:r w:rsidR="00380427">
        <w:rPr>
          <w:sz w:val="24"/>
          <w:szCs w:val="24"/>
        </w:rPr>
        <w:tab/>
      </w:r>
      <w:r w:rsidR="008F54DA" w:rsidRPr="00380427">
        <w:rPr>
          <w:sz w:val="24"/>
          <w:szCs w:val="24"/>
        </w:rPr>
        <w:t xml:space="preserve">GYR </w:t>
      </w:r>
      <w:r w:rsidRPr="00380427">
        <w:rPr>
          <w:sz w:val="24"/>
          <w:szCs w:val="24"/>
        </w:rPr>
        <w:t>Review Processes</w:t>
      </w:r>
    </w:p>
    <w:p w14:paraId="6CFCB607" w14:textId="1444D877" w:rsidR="00E568F9" w:rsidRPr="004471A9" w:rsidRDefault="00183CA5" w:rsidP="004471A9">
      <w:pPr>
        <w:rPr>
          <w:i/>
        </w:rPr>
      </w:pPr>
      <w:r w:rsidRPr="004471A9">
        <w:rPr>
          <w:i/>
        </w:rPr>
        <w:t xml:space="preserve">Provide a brief account of </w:t>
      </w:r>
      <w:r w:rsidR="00E85AC2" w:rsidRPr="004471A9">
        <w:rPr>
          <w:i/>
        </w:rPr>
        <w:t>the</w:t>
      </w:r>
      <w:r w:rsidR="003C754B" w:rsidRPr="004471A9">
        <w:rPr>
          <w:i/>
        </w:rPr>
        <w:t xml:space="preserve"> people and process</w:t>
      </w:r>
      <w:r w:rsidR="00A606AF">
        <w:rPr>
          <w:i/>
        </w:rPr>
        <w:t>es</w:t>
      </w:r>
      <w:r w:rsidR="003C754B" w:rsidRPr="004471A9">
        <w:rPr>
          <w:i/>
        </w:rPr>
        <w:t xml:space="preserve"> involved in the</w:t>
      </w:r>
      <w:r w:rsidR="00E85AC2" w:rsidRPr="004471A9">
        <w:rPr>
          <w:i/>
        </w:rPr>
        <w:t xml:space="preserve"> </w:t>
      </w:r>
      <w:r w:rsidR="003C754B" w:rsidRPr="004471A9">
        <w:rPr>
          <w:i/>
        </w:rPr>
        <w:t>self-review component of the GYR</w:t>
      </w:r>
      <w:r w:rsidR="00A9134E" w:rsidRPr="004471A9">
        <w:rPr>
          <w:i/>
        </w:rPr>
        <w:t xml:space="preserve">. </w:t>
      </w:r>
      <w:r w:rsidR="003C754B" w:rsidRPr="004471A9">
        <w:rPr>
          <w:i/>
        </w:rPr>
        <w:t xml:space="preserve">Indicate how student </w:t>
      </w:r>
      <w:r w:rsidR="009A5C34">
        <w:rPr>
          <w:i/>
        </w:rPr>
        <w:t>voice/</w:t>
      </w:r>
      <w:r w:rsidR="003C754B" w:rsidRPr="004471A9">
        <w:rPr>
          <w:i/>
        </w:rPr>
        <w:t>feedback was included in the process,</w:t>
      </w:r>
      <w:r w:rsidR="003118FF">
        <w:rPr>
          <w:i/>
        </w:rPr>
        <w:t xml:space="preserve"> what data has been used and analysed, how data </w:t>
      </w:r>
      <w:r w:rsidR="003C754B" w:rsidRPr="004471A9">
        <w:rPr>
          <w:i/>
        </w:rPr>
        <w:t xml:space="preserve">and </w:t>
      </w:r>
      <w:r w:rsidR="003118FF">
        <w:rPr>
          <w:i/>
        </w:rPr>
        <w:t>what other sources of information have been used to make judgements about the programme’s</w:t>
      </w:r>
      <w:r w:rsidR="005E4D47">
        <w:rPr>
          <w:i/>
        </w:rPr>
        <w:t xml:space="preserve"> progress</w:t>
      </w:r>
      <w:r w:rsidR="003C754B" w:rsidRPr="004471A9">
        <w:rPr>
          <w:i/>
        </w:rPr>
        <w:t>. If any industry or professional engagement was sought</w:t>
      </w:r>
      <w:r w:rsidR="004471A9">
        <w:rPr>
          <w:i/>
        </w:rPr>
        <w:t xml:space="preserve"> as part of the GYR process</w:t>
      </w:r>
      <w:r w:rsidR="003C754B" w:rsidRPr="004471A9">
        <w:rPr>
          <w:i/>
        </w:rPr>
        <w:t xml:space="preserve"> include a description of how feedback was sought and what it said about the programme.)</w:t>
      </w:r>
    </w:p>
    <w:p w14:paraId="35E02A12" w14:textId="3031037B" w:rsidR="003C754B" w:rsidRPr="00754AB2" w:rsidRDefault="003C754B" w:rsidP="00754AB2">
      <w:pPr>
        <w:rPr>
          <w:i/>
        </w:rPr>
      </w:pPr>
      <w:r w:rsidRPr="00754AB2">
        <w:rPr>
          <w:i/>
        </w:rPr>
        <w:t xml:space="preserve">Include a description of the evaluation group, including their positions and subject/discipline. Evaluation groups at </w:t>
      </w:r>
      <w:r w:rsidR="005E4D47">
        <w:rPr>
          <w:i/>
        </w:rPr>
        <w:t>Te Herenga Waka</w:t>
      </w:r>
      <w:r w:rsidR="005E4D47" w:rsidRPr="00754AB2">
        <w:rPr>
          <w:i/>
        </w:rPr>
        <w:t xml:space="preserve"> </w:t>
      </w:r>
      <w:r w:rsidRPr="00754AB2">
        <w:rPr>
          <w:i/>
        </w:rPr>
        <w:t>are normally comprised of:</w:t>
      </w:r>
    </w:p>
    <w:p w14:paraId="73BAD45F" w14:textId="03D11C8A" w:rsidR="004471A9" w:rsidRPr="00754AB2" w:rsidRDefault="004471A9" w:rsidP="00754AB2">
      <w:pPr>
        <w:pStyle w:val="ListParagraph"/>
        <w:numPr>
          <w:ilvl w:val="0"/>
          <w:numId w:val="35"/>
        </w:numPr>
        <w:rPr>
          <w:i/>
        </w:rPr>
      </w:pPr>
      <w:r w:rsidRPr="00754AB2">
        <w:rPr>
          <w:i/>
        </w:rPr>
        <w:lastRenderedPageBreak/>
        <w:t>The Associate Dean (or similar) of the relevant Faculty</w:t>
      </w:r>
      <w:r w:rsidR="00A51C8A">
        <w:rPr>
          <w:i/>
        </w:rPr>
        <w:t xml:space="preserve"> </w:t>
      </w:r>
    </w:p>
    <w:p w14:paraId="61722690" w14:textId="2DEA5DD7" w:rsidR="004471A9" w:rsidRPr="00754AB2" w:rsidRDefault="004471A9" w:rsidP="00754AB2">
      <w:pPr>
        <w:pStyle w:val="ListParagraph"/>
        <w:numPr>
          <w:ilvl w:val="0"/>
          <w:numId w:val="35"/>
        </w:numPr>
        <w:rPr>
          <w:i/>
        </w:rPr>
      </w:pPr>
      <w:r w:rsidRPr="00754AB2">
        <w:rPr>
          <w:i/>
        </w:rPr>
        <w:t>A senior academic from a different from another faculty</w:t>
      </w:r>
      <w:r w:rsidR="00F5006E">
        <w:rPr>
          <w:i/>
        </w:rPr>
        <w:t xml:space="preserve"> who acts as the Convenor of the </w:t>
      </w:r>
      <w:proofErr w:type="gramStart"/>
      <w:r w:rsidR="00F5006E">
        <w:rPr>
          <w:i/>
        </w:rPr>
        <w:t>panel</w:t>
      </w:r>
      <w:proofErr w:type="gramEnd"/>
    </w:p>
    <w:p w14:paraId="733E4B6F" w14:textId="77777777" w:rsidR="00292330" w:rsidRPr="00754AB2" w:rsidRDefault="00292330" w:rsidP="00754AB2">
      <w:pPr>
        <w:pStyle w:val="ListParagraph"/>
        <w:numPr>
          <w:ilvl w:val="0"/>
          <w:numId w:val="35"/>
        </w:numPr>
        <w:rPr>
          <w:i/>
        </w:rPr>
      </w:pPr>
      <w:r w:rsidRPr="00754AB2">
        <w:rPr>
          <w:i/>
        </w:rPr>
        <w:t xml:space="preserve">A representative </w:t>
      </w:r>
      <w:r w:rsidR="00E568F9">
        <w:rPr>
          <w:i/>
        </w:rPr>
        <w:t>nominated by</w:t>
      </w:r>
      <w:r w:rsidRPr="00754AB2">
        <w:rPr>
          <w:i/>
        </w:rPr>
        <w:t xml:space="preserve"> VUWSA or</w:t>
      </w:r>
      <w:r w:rsidR="004E2C2A">
        <w:rPr>
          <w:i/>
        </w:rPr>
        <w:t xml:space="preserve"> the</w:t>
      </w:r>
      <w:r w:rsidRPr="00754AB2">
        <w:rPr>
          <w:i/>
        </w:rPr>
        <w:t xml:space="preserve"> PGSA</w:t>
      </w:r>
    </w:p>
    <w:p w14:paraId="37E0DB75" w14:textId="20606B84" w:rsidR="00244412" w:rsidRPr="00E568F9" w:rsidRDefault="00D6747A" w:rsidP="004471A9">
      <w:pPr>
        <w:pStyle w:val="ListParagraph"/>
        <w:numPr>
          <w:ilvl w:val="0"/>
          <w:numId w:val="35"/>
        </w:numPr>
        <w:rPr>
          <w:i/>
        </w:rPr>
      </w:pPr>
      <w:r w:rsidRPr="00754AB2">
        <w:rPr>
          <w:i/>
        </w:rPr>
        <w:t xml:space="preserve">It is often appropriate </w:t>
      </w:r>
      <w:r w:rsidR="00754AB2">
        <w:rPr>
          <w:i/>
        </w:rPr>
        <w:t>for</w:t>
      </w:r>
      <w:r w:rsidRPr="00754AB2">
        <w:rPr>
          <w:i/>
        </w:rPr>
        <w:t xml:space="preserve"> </w:t>
      </w:r>
      <w:r w:rsidR="00292330" w:rsidRPr="00754AB2">
        <w:rPr>
          <w:i/>
        </w:rPr>
        <w:t>a</w:t>
      </w:r>
      <w:r w:rsidR="004471A9" w:rsidRPr="00754AB2">
        <w:rPr>
          <w:i/>
        </w:rPr>
        <w:t>dditional member</w:t>
      </w:r>
      <w:r w:rsidRPr="00754AB2">
        <w:rPr>
          <w:i/>
        </w:rPr>
        <w:t>(s)</w:t>
      </w:r>
      <w:r w:rsidR="00754AB2">
        <w:rPr>
          <w:i/>
        </w:rPr>
        <w:t xml:space="preserve"> to be included</w:t>
      </w:r>
      <w:r w:rsidR="00292330" w:rsidRPr="00754AB2">
        <w:rPr>
          <w:i/>
        </w:rPr>
        <w:t>,</w:t>
      </w:r>
      <w:r w:rsidR="004471A9" w:rsidRPr="00754AB2">
        <w:rPr>
          <w:i/>
        </w:rPr>
        <w:t xml:space="preserve"> such as</w:t>
      </w:r>
      <w:r w:rsidR="00292330" w:rsidRPr="00754AB2">
        <w:rPr>
          <w:i/>
        </w:rPr>
        <w:t xml:space="preserve"> a professional/industry representative, an additional staff member from outside the discipline and/or a </w:t>
      </w:r>
      <w:r w:rsidRPr="00754AB2">
        <w:rPr>
          <w:i/>
        </w:rPr>
        <w:t>recent graduate of the programme</w:t>
      </w:r>
      <w:r w:rsidR="004471A9" w:rsidRPr="00754AB2">
        <w:rPr>
          <w:i/>
        </w:rPr>
        <w:t>.</w:t>
      </w:r>
    </w:p>
    <w:p w14:paraId="73D4664C" w14:textId="77777777" w:rsidR="00D974CC" w:rsidRPr="00D974CC" w:rsidRDefault="00D974CC" w:rsidP="004471A9"/>
    <w:p w14:paraId="366577BB" w14:textId="77777777" w:rsidR="00305C52" w:rsidRPr="0064519F" w:rsidRDefault="00305C52" w:rsidP="004471A9">
      <w:pPr>
        <w:pStyle w:val="Heading1"/>
      </w:pPr>
      <w:r w:rsidRPr="0064519F">
        <w:t>3.</w:t>
      </w:r>
      <w:r w:rsidRPr="0064519F">
        <w:tab/>
        <w:t>Review Outcomes</w:t>
      </w:r>
    </w:p>
    <w:p w14:paraId="4E785BB5" w14:textId="411E8866" w:rsidR="0012300F" w:rsidRDefault="00305C52" w:rsidP="004471A9">
      <w:pPr>
        <w:rPr>
          <w:i/>
        </w:rPr>
      </w:pPr>
      <w:r w:rsidRPr="004471A9">
        <w:rPr>
          <w:i/>
        </w:rPr>
        <w:t xml:space="preserve">(Summarise the outcomes of the </w:t>
      </w:r>
      <w:r w:rsidR="00292330">
        <w:rPr>
          <w:i/>
        </w:rPr>
        <w:t xml:space="preserve">GYR </w:t>
      </w:r>
      <w:r w:rsidRPr="004471A9">
        <w:rPr>
          <w:i/>
        </w:rPr>
        <w:t>review processes under the following headings</w:t>
      </w:r>
      <w:r w:rsidR="00617546" w:rsidRPr="004471A9">
        <w:rPr>
          <w:i/>
        </w:rPr>
        <w:t>.</w:t>
      </w:r>
      <w:r w:rsidRPr="004471A9">
        <w:rPr>
          <w:i/>
        </w:rPr>
        <w:t>)</w:t>
      </w:r>
    </w:p>
    <w:p w14:paraId="2661857C" w14:textId="6314115A" w:rsidR="0012300F" w:rsidRPr="0064519F" w:rsidRDefault="0012300F" w:rsidP="0012300F">
      <w:pPr>
        <w:pStyle w:val="Heading3"/>
      </w:pPr>
      <w:r w:rsidRPr="0064519F">
        <w:t xml:space="preserve">(a) </w:t>
      </w:r>
      <w:r w:rsidRPr="0064519F">
        <w:tab/>
        <w:t>A</w:t>
      </w:r>
      <w:r>
        <w:t>dequacy and Appropriateness</w:t>
      </w:r>
    </w:p>
    <w:p w14:paraId="1CD61B50" w14:textId="77777777" w:rsidR="005848DB" w:rsidRDefault="005848DB" w:rsidP="004471A9">
      <w:r>
        <w:t xml:space="preserve">Provide a statement of the ongoing adequacy and appropriateness of the: </w:t>
      </w:r>
    </w:p>
    <w:p w14:paraId="17E5ED2A" w14:textId="64CCCFF5" w:rsidR="005848DB" w:rsidRDefault="005848DB" w:rsidP="009E3987">
      <w:pPr>
        <w:pStyle w:val="ListParagraph"/>
        <w:numPr>
          <w:ilvl w:val="0"/>
          <w:numId w:val="36"/>
        </w:numPr>
      </w:pPr>
      <w:r>
        <w:t xml:space="preserve">Title, aims, graduate outcomes and coherence of the whole programme.  </w:t>
      </w:r>
    </w:p>
    <w:p w14:paraId="7636AF9F" w14:textId="2E0973FB" w:rsidR="0012300F" w:rsidRPr="005848DB" w:rsidRDefault="005848DB" w:rsidP="009E3987">
      <w:pPr>
        <w:pStyle w:val="ListParagraph"/>
        <w:numPr>
          <w:ilvl w:val="0"/>
          <w:numId w:val="36"/>
        </w:numPr>
        <w:rPr>
          <w:i/>
        </w:rPr>
      </w:pPr>
      <w:r>
        <w:t xml:space="preserve">Regulations for admission, credit for previous study, recognition of prior learning, structure, integration of practical/work-based components and progression within the programme of study. </w:t>
      </w:r>
    </w:p>
    <w:p w14:paraId="7271E64A" w14:textId="26B173F7" w:rsidR="00305C52" w:rsidRPr="0064519F" w:rsidRDefault="00305C52" w:rsidP="004471A9">
      <w:pPr>
        <w:pStyle w:val="Heading3"/>
      </w:pPr>
      <w:r w:rsidRPr="0064519F">
        <w:t>(</w:t>
      </w:r>
      <w:r w:rsidR="00535788">
        <w:t>b</w:t>
      </w:r>
      <w:r w:rsidRPr="0064519F">
        <w:t>)</w:t>
      </w:r>
      <w:r w:rsidR="00617546" w:rsidRPr="0064519F">
        <w:t xml:space="preserve"> </w:t>
      </w:r>
      <w:r w:rsidR="00ED0A92" w:rsidRPr="0064519F">
        <w:tab/>
      </w:r>
      <w:r w:rsidRPr="0064519F">
        <w:t>Acceptability</w:t>
      </w:r>
    </w:p>
    <w:p w14:paraId="50CE3CFA" w14:textId="2052C4E5" w:rsidR="0089580B" w:rsidRDefault="00305C52" w:rsidP="004471A9">
      <w:pPr>
        <w:rPr>
          <w:i/>
        </w:rPr>
      </w:pPr>
      <w:r w:rsidRPr="004471A9">
        <w:rPr>
          <w:i/>
        </w:rPr>
        <w:t xml:space="preserve">Provide a statement of the ongoing acceptability of the programme to the relevant academic, </w:t>
      </w:r>
      <w:proofErr w:type="gramStart"/>
      <w:r w:rsidRPr="004471A9">
        <w:rPr>
          <w:i/>
        </w:rPr>
        <w:t>industrial</w:t>
      </w:r>
      <w:proofErr w:type="gramEnd"/>
      <w:r w:rsidRPr="004471A9">
        <w:rPr>
          <w:i/>
        </w:rPr>
        <w:t xml:space="preserve"> and professional communities</w:t>
      </w:r>
      <w:r w:rsidR="00F17C08" w:rsidRPr="004471A9">
        <w:rPr>
          <w:i/>
        </w:rPr>
        <w:t>.</w:t>
      </w:r>
      <w:r w:rsidR="00E05B37" w:rsidRPr="004471A9">
        <w:rPr>
          <w:i/>
        </w:rPr>
        <w:t xml:space="preserve"> </w:t>
      </w:r>
      <w:r w:rsidR="001D450A">
        <w:rPr>
          <w:i/>
        </w:rPr>
        <w:t xml:space="preserve">Provide evidence that the Victoria University </w:t>
      </w:r>
      <w:r w:rsidR="0098304B">
        <w:rPr>
          <w:i/>
        </w:rPr>
        <w:t xml:space="preserve">Graduate Profile (appendix </w:t>
      </w:r>
      <w:r w:rsidR="00E568F9">
        <w:rPr>
          <w:i/>
        </w:rPr>
        <w:t>4</w:t>
      </w:r>
      <w:r w:rsidR="0098304B">
        <w:rPr>
          <w:i/>
        </w:rPr>
        <w:t xml:space="preserve">) </w:t>
      </w:r>
      <w:r w:rsidR="001D450A">
        <w:rPr>
          <w:i/>
        </w:rPr>
        <w:t>is being achieved</w:t>
      </w:r>
      <w:r w:rsidR="0089580B">
        <w:rPr>
          <w:i/>
        </w:rPr>
        <w:t>.</w:t>
      </w:r>
    </w:p>
    <w:p w14:paraId="169C889D" w14:textId="4D766CF0" w:rsidR="000118CE" w:rsidRPr="004471A9" w:rsidRDefault="0089580B" w:rsidP="004471A9">
      <w:pPr>
        <w:rPr>
          <w:i/>
        </w:rPr>
      </w:pPr>
      <w:r>
        <w:rPr>
          <w:i/>
        </w:rPr>
        <w:t xml:space="preserve">If </w:t>
      </w:r>
      <w:r w:rsidR="00A001BF">
        <w:rPr>
          <w:i/>
        </w:rPr>
        <w:t>applicable, comment on how any concerns raised by CUAP at the point of approval have been addressed</w:t>
      </w:r>
      <w:r w:rsidR="00422C89">
        <w:rPr>
          <w:i/>
        </w:rPr>
        <w:t xml:space="preserve"> (or not if no concerns were raised by CUAP</w:t>
      </w:r>
      <w:r w:rsidR="003A5AD6">
        <w:rPr>
          <w:i/>
        </w:rPr>
        <w:t xml:space="preserve"> make a note of this). </w:t>
      </w:r>
      <w:r>
        <w:rPr>
          <w:i/>
        </w:rPr>
        <w:t xml:space="preserve"> </w:t>
      </w:r>
      <w:r w:rsidR="00F17C08" w:rsidRPr="004471A9">
        <w:rPr>
          <w:i/>
        </w:rPr>
        <w:t xml:space="preserve"> </w:t>
      </w:r>
    </w:p>
    <w:p w14:paraId="06EF8FA6" w14:textId="2F6893F0" w:rsidR="00305C52" w:rsidRPr="0064519F" w:rsidRDefault="0089580B" w:rsidP="004471A9">
      <w:pPr>
        <w:pStyle w:val="Heading3"/>
      </w:pPr>
      <w:r w:rsidRPr="004471A9" w:rsidDel="0089580B">
        <w:rPr>
          <w:i/>
        </w:rPr>
        <w:t xml:space="preserve"> </w:t>
      </w:r>
      <w:r w:rsidR="00617546" w:rsidRPr="0064519F">
        <w:t>(</w:t>
      </w:r>
      <w:r w:rsidR="00CA59A0">
        <w:t>c</w:t>
      </w:r>
      <w:r w:rsidR="00617546" w:rsidRPr="0064519F">
        <w:t xml:space="preserve">) </w:t>
      </w:r>
      <w:r w:rsidR="00ED0A92" w:rsidRPr="0064519F">
        <w:tab/>
      </w:r>
      <w:r w:rsidR="00305C52" w:rsidRPr="0064519F">
        <w:t>Assessment</w:t>
      </w:r>
      <w:r w:rsidR="002E0EFD">
        <w:t xml:space="preserve"> </w:t>
      </w:r>
      <w:r w:rsidR="00305C52" w:rsidRPr="0064519F">
        <w:t xml:space="preserve">procedures </w:t>
      </w:r>
      <w:r w:rsidR="003A5AD6">
        <w:t>and student performance</w:t>
      </w:r>
    </w:p>
    <w:p w14:paraId="2F66794B" w14:textId="2D622A81" w:rsidR="00305C52" w:rsidRPr="00CA59A0" w:rsidRDefault="008676AE" w:rsidP="004471A9">
      <w:pPr>
        <w:rPr>
          <w:i/>
          <w:iCs/>
        </w:rPr>
      </w:pPr>
      <w:r w:rsidRPr="00CA59A0">
        <w:rPr>
          <w:i/>
          <w:iCs/>
        </w:rPr>
        <w:t>Provide a statement on the ongoing appropriateness of methods of assessment, including (if relevant) any procedures for external assessment and/or moderatio</w:t>
      </w:r>
      <w:r w:rsidR="00CA59A0" w:rsidRPr="00CA59A0">
        <w:rPr>
          <w:i/>
          <w:iCs/>
        </w:rPr>
        <w:t>n</w:t>
      </w:r>
      <w:r w:rsidR="000118CE" w:rsidRPr="00CA59A0">
        <w:rPr>
          <w:i/>
          <w:iCs/>
        </w:rPr>
        <w:t xml:space="preserve">. </w:t>
      </w:r>
    </w:p>
    <w:p w14:paraId="672B618F" w14:textId="523CB239" w:rsidR="00305C52" w:rsidRPr="0064519F" w:rsidRDefault="00305C52" w:rsidP="004471A9">
      <w:pPr>
        <w:pStyle w:val="Heading3"/>
      </w:pPr>
      <w:r w:rsidRPr="0064519F">
        <w:t>(</w:t>
      </w:r>
      <w:r w:rsidR="00A611C4">
        <w:t>d</w:t>
      </w:r>
      <w:r w:rsidRPr="0064519F">
        <w:t>)</w:t>
      </w:r>
      <w:r w:rsidR="00617546" w:rsidRPr="0064519F">
        <w:t xml:space="preserve"> </w:t>
      </w:r>
      <w:r w:rsidR="00ED0A92" w:rsidRPr="0064519F">
        <w:tab/>
      </w:r>
      <w:r w:rsidRPr="0064519F">
        <w:t>Data</w:t>
      </w:r>
    </w:p>
    <w:p w14:paraId="064A9102" w14:textId="2A055B20" w:rsidR="00110936" w:rsidRPr="004471A9" w:rsidRDefault="00DA3A33" w:rsidP="004471A9">
      <w:pPr>
        <w:rPr>
          <w:i/>
        </w:rPr>
      </w:pPr>
      <w:r>
        <w:rPr>
          <w:i/>
        </w:rPr>
        <w:t xml:space="preserve">The Academic Office can help provide this information in line with the Table 1 format below. </w:t>
      </w:r>
      <w:r w:rsidR="001D450A">
        <w:rPr>
          <w:i/>
        </w:rPr>
        <w:t>Where there is a good reason for a modified format, this must be discussed with the Academic Office.</w:t>
      </w:r>
      <w:r w:rsidR="0019399C" w:rsidRPr="004471A9">
        <w:rPr>
          <w:i/>
        </w:rPr>
        <w:t xml:space="preserve"> </w:t>
      </w:r>
    </w:p>
    <w:p w14:paraId="75A9A170" w14:textId="77777777" w:rsidR="00F61C60" w:rsidRPr="0064519F" w:rsidRDefault="00F61C60" w:rsidP="004471A9">
      <w:pPr>
        <w:pStyle w:val="Heading4"/>
        <w:rPr>
          <w:lang w:eastAsia="en-GB"/>
        </w:rPr>
      </w:pPr>
      <w:r w:rsidRPr="0064519F">
        <w:rPr>
          <w:lang w:eastAsia="en-GB"/>
        </w:rPr>
        <w:t xml:space="preserve">Table 1:  Summary information on numbers enrolling and </w:t>
      </w:r>
      <w:proofErr w:type="gramStart"/>
      <w:r w:rsidRPr="0064519F">
        <w:rPr>
          <w:lang w:eastAsia="en-GB"/>
        </w:rPr>
        <w:t>completing</w:t>
      </w:r>
      <w:proofErr w:type="gramEnd"/>
    </w:p>
    <w:p w14:paraId="07A329DF" w14:textId="77777777" w:rsidR="00F61C60" w:rsidRPr="0064519F" w:rsidRDefault="00F61C60" w:rsidP="004471A9">
      <w:pPr>
        <w:rPr>
          <w:lang w:val="en-NZ" w:eastAsia="en-GB"/>
        </w:rPr>
      </w:pPr>
    </w:p>
    <w:tbl>
      <w:tblPr>
        <w:tblW w:w="8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083"/>
        <w:gridCol w:w="1083"/>
        <w:gridCol w:w="1083"/>
        <w:gridCol w:w="1083"/>
        <w:gridCol w:w="1083"/>
        <w:gridCol w:w="1083"/>
        <w:gridCol w:w="1314"/>
      </w:tblGrid>
      <w:tr w:rsidR="00D974CC" w:rsidRPr="0064519F" w14:paraId="3E3769D5" w14:textId="77777777" w:rsidTr="001C0B8E">
        <w:trPr>
          <w:trHeight w:val="216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89FDF2" w14:textId="77777777" w:rsidR="00D974CC" w:rsidRPr="004471A9" w:rsidRDefault="00D974CC" w:rsidP="004471A9">
            <w:pPr>
              <w:jc w:val="center"/>
              <w:rPr>
                <w:rFonts w:eastAsia="Times"/>
                <w:sz w:val="18"/>
                <w:lang w:val="en-NZ"/>
              </w:rPr>
            </w:pPr>
            <w:r w:rsidRPr="004471A9">
              <w:rPr>
                <w:rFonts w:eastAsia="Times"/>
                <w:sz w:val="18"/>
                <w:lang w:val="en-NZ"/>
              </w:rPr>
              <w:t>Years</w:t>
            </w:r>
            <w:r w:rsidRPr="004471A9">
              <w:rPr>
                <w:rFonts w:eastAsia="Times"/>
                <w:sz w:val="18"/>
                <w:lang w:val="en-NZ"/>
              </w:rPr>
              <w:br/>
              <w:t>(from and including the first)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DFEDA7" w14:textId="77777777" w:rsidR="00D974CC" w:rsidRPr="004471A9" w:rsidRDefault="00D974CC" w:rsidP="004471A9">
            <w:pPr>
              <w:jc w:val="center"/>
              <w:rPr>
                <w:rFonts w:eastAsia="Times"/>
                <w:sz w:val="18"/>
                <w:lang w:val="en-NZ"/>
              </w:rPr>
            </w:pPr>
            <w:r w:rsidRPr="004471A9">
              <w:rPr>
                <w:rFonts w:eastAsia="Times"/>
                <w:sz w:val="18"/>
                <w:lang w:val="en-NZ"/>
              </w:rPr>
              <w:t>Predicted enrolments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ACF71B" w14:textId="77777777" w:rsidR="00D974CC" w:rsidRPr="004471A9" w:rsidRDefault="00D974CC" w:rsidP="004471A9">
            <w:pPr>
              <w:jc w:val="center"/>
              <w:rPr>
                <w:rFonts w:eastAsia="Times"/>
                <w:sz w:val="18"/>
                <w:lang w:val="en-NZ"/>
              </w:rPr>
            </w:pPr>
            <w:r w:rsidRPr="004471A9">
              <w:rPr>
                <w:rFonts w:eastAsia="Times"/>
                <w:sz w:val="18"/>
                <w:lang w:val="en-NZ"/>
              </w:rPr>
              <w:t>Actual numbers enrolled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90C609" w14:textId="77777777" w:rsidR="00D974CC" w:rsidRPr="004471A9" w:rsidRDefault="00D974CC" w:rsidP="004471A9">
            <w:pPr>
              <w:jc w:val="center"/>
              <w:rPr>
                <w:rFonts w:eastAsia="Times"/>
                <w:sz w:val="18"/>
                <w:lang w:val="en-NZ"/>
              </w:rPr>
            </w:pPr>
            <w:r w:rsidRPr="004471A9">
              <w:rPr>
                <w:rFonts w:eastAsia="Times"/>
                <w:sz w:val="18"/>
                <w:lang w:val="en-NZ"/>
              </w:rPr>
              <w:t>Full-time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0A3197" w14:textId="77777777" w:rsidR="00D974CC" w:rsidRPr="004471A9" w:rsidRDefault="00D974CC" w:rsidP="004471A9">
            <w:pPr>
              <w:jc w:val="center"/>
              <w:rPr>
                <w:rFonts w:eastAsia="Times"/>
                <w:sz w:val="18"/>
                <w:lang w:val="en-NZ"/>
              </w:rPr>
            </w:pPr>
            <w:r w:rsidRPr="004471A9">
              <w:rPr>
                <w:rFonts w:eastAsia="Times"/>
                <w:sz w:val="18"/>
                <w:lang w:val="en-NZ"/>
              </w:rPr>
              <w:t>Part-time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1D6478" w14:textId="77777777" w:rsidR="00D974CC" w:rsidRPr="004471A9" w:rsidRDefault="00D974CC" w:rsidP="004471A9">
            <w:pPr>
              <w:jc w:val="center"/>
              <w:rPr>
                <w:rFonts w:eastAsia="Times"/>
                <w:sz w:val="18"/>
                <w:lang w:val="en-NZ"/>
              </w:rPr>
            </w:pPr>
            <w:r w:rsidRPr="004471A9">
              <w:rPr>
                <w:rFonts w:eastAsia="Times"/>
                <w:sz w:val="18"/>
                <w:lang w:val="en-NZ"/>
              </w:rPr>
              <w:t>EFTS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417C1" w14:textId="77777777" w:rsidR="00D974CC" w:rsidRPr="004471A9" w:rsidRDefault="00D974CC" w:rsidP="004471A9">
            <w:pPr>
              <w:jc w:val="center"/>
              <w:rPr>
                <w:rFonts w:eastAsia="Times"/>
                <w:i/>
                <w:sz w:val="18"/>
                <w:lang w:val="en-NZ"/>
              </w:rPr>
            </w:pPr>
            <w:r w:rsidRPr="004471A9">
              <w:rPr>
                <w:rFonts w:eastAsia="Times"/>
                <w:sz w:val="18"/>
                <w:lang w:val="en-NZ"/>
              </w:rPr>
              <w:t>Numbers completed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2FF785" w14:textId="77777777" w:rsidR="00D974CC" w:rsidRPr="004471A9" w:rsidRDefault="00D974CC" w:rsidP="004471A9">
            <w:pPr>
              <w:jc w:val="center"/>
              <w:rPr>
                <w:rFonts w:eastAsia="Times"/>
                <w:sz w:val="18"/>
                <w:lang w:val="en-NZ"/>
              </w:rPr>
            </w:pPr>
            <w:r w:rsidRPr="004471A9">
              <w:rPr>
                <w:rFonts w:eastAsia="Times"/>
                <w:sz w:val="18"/>
                <w:lang w:val="en-NZ"/>
              </w:rPr>
              <w:t>With</w:t>
            </w:r>
            <w:r w:rsidRPr="004471A9">
              <w:rPr>
                <w:rFonts w:eastAsia="Times"/>
                <w:sz w:val="18"/>
                <w:lang w:val="en-NZ"/>
              </w:rPr>
              <w:softHyphen/>
              <w:t>drawals</w:t>
            </w:r>
          </w:p>
        </w:tc>
      </w:tr>
      <w:tr w:rsidR="00D318E8" w:rsidRPr="0064519F" w14:paraId="41F29A55" w14:textId="77777777" w:rsidTr="00AF447C">
        <w:trPr>
          <w:trHeight w:val="288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DE6A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7C59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3548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C18E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397C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F5CE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BCAC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EE59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</w:tr>
      <w:tr w:rsidR="00D318E8" w:rsidRPr="0064519F" w14:paraId="637F651E" w14:textId="77777777" w:rsidTr="00AF447C">
        <w:trPr>
          <w:trHeight w:val="12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8C18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26B3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5A6C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C051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D086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6A24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A92A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920A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</w:tr>
      <w:tr w:rsidR="00D318E8" w:rsidRPr="0064519F" w14:paraId="4D385137" w14:textId="77777777" w:rsidTr="00AF447C">
        <w:trPr>
          <w:trHeight w:val="18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27C9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157A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996D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B59A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A7F8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9277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89A3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2B13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</w:tr>
      <w:tr w:rsidR="00D318E8" w:rsidRPr="0064519F" w14:paraId="77D156FD" w14:textId="77777777" w:rsidTr="00AF447C">
        <w:trPr>
          <w:trHeight w:val="18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989B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1BD2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12E5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993C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5590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22B7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C988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3468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</w:tr>
      <w:tr w:rsidR="00D318E8" w:rsidRPr="0064519F" w14:paraId="36089985" w14:textId="77777777" w:rsidTr="00AF447C">
        <w:trPr>
          <w:trHeight w:val="18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269D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34DE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0EB4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D200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3632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0118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C2F9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8858" w14:textId="77777777" w:rsidR="00D318E8" w:rsidRPr="004471A9" w:rsidRDefault="00D318E8" w:rsidP="004471A9">
            <w:pPr>
              <w:rPr>
                <w:rFonts w:eastAsia="Times"/>
                <w:sz w:val="20"/>
                <w:lang w:val="en-NZ"/>
              </w:rPr>
            </w:pPr>
          </w:p>
        </w:tc>
      </w:tr>
    </w:tbl>
    <w:p w14:paraId="40B6D553" w14:textId="77777777" w:rsidR="00A9134E" w:rsidRDefault="00A9134E" w:rsidP="004471A9"/>
    <w:p w14:paraId="68ADCA77" w14:textId="7BEF6F02" w:rsidR="00A9134E" w:rsidRDefault="00A9134E" w:rsidP="004471A9">
      <w:pPr>
        <w:rPr>
          <w:i/>
        </w:rPr>
      </w:pPr>
      <w:r w:rsidRPr="004471A9">
        <w:rPr>
          <w:i/>
        </w:rPr>
        <w:t xml:space="preserve">Provide commentary on the data </w:t>
      </w:r>
      <w:r w:rsidR="003E2D86">
        <w:rPr>
          <w:i/>
        </w:rPr>
        <w:t>including points such as whether</w:t>
      </w:r>
      <w:r w:rsidRPr="004471A9">
        <w:rPr>
          <w:i/>
        </w:rPr>
        <w:t xml:space="preserve"> predicted enrolments have been met</w:t>
      </w:r>
      <w:r w:rsidR="003E2D86">
        <w:rPr>
          <w:i/>
        </w:rPr>
        <w:t>,</w:t>
      </w:r>
      <w:r w:rsidRPr="004471A9">
        <w:rPr>
          <w:i/>
        </w:rPr>
        <w:t xml:space="preserve"> whether the number of students completing is acceptable</w:t>
      </w:r>
      <w:r w:rsidR="003E2D86">
        <w:rPr>
          <w:i/>
        </w:rPr>
        <w:t xml:space="preserve"> and any relevant factors such as the proportion of part-time students, recruitment/retention issues or resourcing constraints.</w:t>
      </w:r>
      <w:r w:rsidR="00574B57">
        <w:rPr>
          <w:i/>
        </w:rPr>
        <w:t xml:space="preserve"> </w:t>
      </w:r>
    </w:p>
    <w:p w14:paraId="4A83BE8F" w14:textId="77777777" w:rsidR="00574B57" w:rsidRDefault="00574B57" w:rsidP="004471A9">
      <w:pPr>
        <w:rPr>
          <w:i/>
        </w:rPr>
      </w:pPr>
    </w:p>
    <w:p w14:paraId="146629FB" w14:textId="0CE80D76" w:rsidR="00574B57" w:rsidRPr="000B3DA7" w:rsidRDefault="00574B57" w:rsidP="004471A9">
      <w:pPr>
        <w:rPr>
          <w:i/>
        </w:rPr>
      </w:pPr>
      <w:r>
        <w:rPr>
          <w:i/>
        </w:rPr>
        <w:t xml:space="preserve">Additional discussion on any achievement patterns might also be included here and should be based on commentary of the Table 2 data (set out in appendix 1 below). </w:t>
      </w:r>
    </w:p>
    <w:p w14:paraId="59A09388" w14:textId="421271E9" w:rsidR="00305C52" w:rsidRPr="0064519F" w:rsidRDefault="00305C52" w:rsidP="004471A9">
      <w:pPr>
        <w:pStyle w:val="Heading3"/>
      </w:pPr>
      <w:r w:rsidRPr="0064519F">
        <w:t>(</w:t>
      </w:r>
      <w:r w:rsidR="00D4622B">
        <w:t>e</w:t>
      </w:r>
      <w:r w:rsidRPr="0064519F">
        <w:t>)</w:t>
      </w:r>
      <w:r w:rsidRPr="0064519F">
        <w:tab/>
        <w:t>Programme evaluation</w:t>
      </w:r>
      <w:r w:rsidR="00D4622B">
        <w:t>s</w:t>
      </w:r>
    </w:p>
    <w:p w14:paraId="49069FBD" w14:textId="68EF2750" w:rsidR="00483C46" w:rsidRDefault="00483C46" w:rsidP="00483C46">
      <w:r>
        <w:t>Provide information about the following</w:t>
      </w:r>
      <w:r w:rsidR="007D4EDB">
        <w:t>:</w:t>
      </w:r>
    </w:p>
    <w:p w14:paraId="31E8B781" w14:textId="77777777" w:rsidR="002A5220" w:rsidRDefault="007D4EDB" w:rsidP="002A5220">
      <w:pPr>
        <w:pStyle w:val="ListParagraph"/>
        <w:numPr>
          <w:ilvl w:val="0"/>
          <w:numId w:val="38"/>
        </w:numPr>
        <w:ind w:left="350"/>
      </w:pPr>
      <w:r>
        <w:t xml:space="preserve">Any </w:t>
      </w:r>
      <w:r w:rsidR="00483C46">
        <w:t xml:space="preserve">External reviews: If the programme has been subject to any external reviews </w:t>
      </w:r>
      <w:proofErr w:type="gramStart"/>
      <w:r w:rsidR="00483C46">
        <w:t>e.g.</w:t>
      </w:r>
      <w:proofErr w:type="gramEnd"/>
      <w:r w:rsidR="00483C46">
        <w:t xml:space="preserve"> by professional or accreditation bodies, include, where relevant, a statement of intention, or revisions, to address any recommendations identified in an external review. </w:t>
      </w:r>
    </w:p>
    <w:p w14:paraId="4F4515C8" w14:textId="402132FE" w:rsidR="00F513CC" w:rsidRDefault="007D4EDB" w:rsidP="002A5220">
      <w:pPr>
        <w:pStyle w:val="ListParagraph"/>
        <w:numPr>
          <w:ilvl w:val="0"/>
          <w:numId w:val="38"/>
        </w:numPr>
        <w:ind w:left="350"/>
      </w:pPr>
      <w:r>
        <w:t>A</w:t>
      </w:r>
      <w:r w:rsidR="00483C46">
        <w:t xml:space="preserve"> summary of the </w:t>
      </w:r>
      <w:r w:rsidR="002A5220">
        <w:t>judgements made by</w:t>
      </w:r>
      <w:r w:rsidR="00483C46">
        <w:t xml:space="preserve"> the GYR review panel and a summary of actions that are being put in place to address any recommendations identified by the GYR panel</w:t>
      </w:r>
      <w:r w:rsidR="00271B57">
        <w:t xml:space="preserve"> (especially relevant if the programme is continuing). </w:t>
      </w:r>
    </w:p>
    <w:p w14:paraId="5B7145D8" w14:textId="77777777" w:rsidR="00F513CC" w:rsidRDefault="00483C46" w:rsidP="002A5220">
      <w:pPr>
        <w:pStyle w:val="ListParagraph"/>
        <w:numPr>
          <w:ilvl w:val="0"/>
          <w:numId w:val="38"/>
        </w:numPr>
        <w:ind w:left="350"/>
      </w:pPr>
      <w:r>
        <w:t xml:space="preserve">Provide a date when the programme will next be reviewed. </w:t>
      </w:r>
    </w:p>
    <w:p w14:paraId="32BE8B80" w14:textId="77777777" w:rsidR="00305C52" w:rsidRPr="0064519F" w:rsidRDefault="005A6AEE" w:rsidP="004471A9">
      <w:pPr>
        <w:pStyle w:val="Heading3"/>
      </w:pPr>
      <w:r w:rsidRPr="0064519F">
        <w:t xml:space="preserve"> </w:t>
      </w:r>
      <w:r w:rsidR="00305C52" w:rsidRPr="0064519F">
        <w:t>(e)</w:t>
      </w:r>
      <w:r w:rsidR="00305C52" w:rsidRPr="0064519F">
        <w:tab/>
        <w:t>Continuation or discontinuation</w:t>
      </w:r>
    </w:p>
    <w:p w14:paraId="52FA8491" w14:textId="7857881F" w:rsidR="00305C52" w:rsidRPr="004471A9" w:rsidRDefault="00ED0A92" w:rsidP="004471A9">
      <w:pPr>
        <w:rPr>
          <w:i/>
        </w:rPr>
      </w:pPr>
      <w:r w:rsidRPr="004471A9">
        <w:rPr>
          <w:i/>
        </w:rPr>
        <w:t xml:space="preserve">Provide a </w:t>
      </w:r>
      <w:r w:rsidR="00305C52" w:rsidRPr="004471A9">
        <w:rPr>
          <w:i/>
        </w:rPr>
        <w:t xml:space="preserve">statement indicating whether it is the university’s intention to continue or discontinue the qualification/subject. </w:t>
      </w:r>
      <w:r w:rsidR="003D16DE">
        <w:rPr>
          <w:i/>
        </w:rPr>
        <w:t xml:space="preserve">Where a programme is continuing, make sure the section above has explained </w:t>
      </w:r>
      <w:r w:rsidR="00D90F5C">
        <w:rPr>
          <w:i/>
        </w:rPr>
        <w:t>any</w:t>
      </w:r>
      <w:r w:rsidR="00305C52" w:rsidRPr="004471A9">
        <w:rPr>
          <w:i/>
        </w:rPr>
        <w:t xml:space="preserve"> actions to be taken to support that continuation</w:t>
      </w:r>
      <w:r w:rsidR="00295876" w:rsidRPr="004471A9">
        <w:rPr>
          <w:i/>
        </w:rPr>
        <w:t xml:space="preserve">. </w:t>
      </w:r>
    </w:p>
    <w:p w14:paraId="7471AD12" w14:textId="77777777" w:rsidR="00305C52" w:rsidRPr="0064519F" w:rsidRDefault="00305C52" w:rsidP="004471A9"/>
    <w:p w14:paraId="48097902" w14:textId="1F4955FC" w:rsidR="00305C52" w:rsidRPr="00B5274F" w:rsidRDefault="005820D3" w:rsidP="00D90F5C">
      <w:pPr>
        <w:pStyle w:val="Heading3"/>
        <w:rPr>
          <w:b w:val="0"/>
        </w:rPr>
      </w:pPr>
      <w:r>
        <w:t xml:space="preserve">Dean </w:t>
      </w:r>
      <w:r w:rsidR="00D90F5C">
        <w:t>approval for continuation</w:t>
      </w:r>
      <w:r w:rsidR="00B5274F">
        <w:t xml:space="preserve"> </w:t>
      </w:r>
      <w:r w:rsidR="00D90F5C">
        <w:t>/</w:t>
      </w:r>
      <w:r w:rsidR="00B5274F">
        <w:t xml:space="preserve"> </w:t>
      </w:r>
      <w:r w:rsidR="00D90F5C">
        <w:t>discontinuation</w:t>
      </w:r>
      <w:r w:rsidR="00B5274F">
        <w:t xml:space="preserve"> </w:t>
      </w:r>
      <w:r w:rsidR="00B5274F" w:rsidRPr="00B5274F">
        <w:rPr>
          <w:b w:val="0"/>
          <w:i/>
        </w:rPr>
        <w:t>(</w:t>
      </w:r>
      <w:r w:rsidR="00B5274F">
        <w:rPr>
          <w:b w:val="0"/>
          <w:i/>
        </w:rPr>
        <w:t>delete</w:t>
      </w:r>
      <w:r w:rsidR="00B5274F" w:rsidRPr="00B5274F">
        <w:rPr>
          <w:b w:val="0"/>
          <w:i/>
        </w:rPr>
        <w:t xml:space="preserve"> one)</w:t>
      </w:r>
    </w:p>
    <w:p w14:paraId="2E742A1A" w14:textId="5B746CA0" w:rsidR="00D90F5C" w:rsidRDefault="005820D3" w:rsidP="004471A9">
      <w:pPr>
        <w:rPr>
          <w:u w:val="single"/>
          <w:lang w:val="en-GB"/>
        </w:rPr>
      </w:pPr>
      <w:r>
        <w:rPr>
          <w:lang w:val="en-GB"/>
        </w:rPr>
        <w:t>Dean</w:t>
      </w:r>
      <w:r w:rsidR="00D90F5C">
        <w:rPr>
          <w:lang w:val="en-GB"/>
        </w:rPr>
        <w:t xml:space="preserve">: </w:t>
      </w:r>
      <w:r w:rsidR="00D90F5C">
        <w:rPr>
          <w:u w:val="single"/>
          <w:lang w:val="en-GB"/>
        </w:rPr>
        <w:t xml:space="preserve"> </w:t>
      </w:r>
      <w:r w:rsidR="00D90F5C">
        <w:rPr>
          <w:u w:val="single"/>
          <w:lang w:val="en-GB"/>
        </w:rPr>
        <w:tab/>
      </w:r>
      <w:r w:rsidR="00D90F5C">
        <w:rPr>
          <w:u w:val="single"/>
          <w:lang w:val="en-GB"/>
        </w:rPr>
        <w:tab/>
      </w:r>
      <w:r w:rsidR="00D90F5C">
        <w:rPr>
          <w:u w:val="single"/>
          <w:lang w:val="en-GB"/>
        </w:rPr>
        <w:tab/>
      </w:r>
      <w:r w:rsidR="00D90F5C">
        <w:rPr>
          <w:u w:val="single"/>
          <w:lang w:val="en-GB"/>
        </w:rPr>
        <w:tab/>
      </w:r>
      <w:r w:rsidR="00D90F5C">
        <w:rPr>
          <w:u w:val="single"/>
          <w:lang w:val="en-GB"/>
        </w:rPr>
        <w:tab/>
      </w:r>
    </w:p>
    <w:p w14:paraId="39800242" w14:textId="77777777" w:rsidR="00D90F5C" w:rsidRDefault="00D90F5C" w:rsidP="004471A9">
      <w:pPr>
        <w:rPr>
          <w:u w:val="single"/>
          <w:lang w:val="en-GB"/>
        </w:rPr>
      </w:pPr>
      <w:r>
        <w:rPr>
          <w:lang w:val="en-GB"/>
        </w:rPr>
        <w:t xml:space="preserve">Date: </w:t>
      </w:r>
      <w:r>
        <w:rPr>
          <w:u w:val="single"/>
          <w:lang w:val="en-GB"/>
        </w:rPr>
        <w:t xml:space="preserve"> </w:t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  <w:t xml:space="preserve">  </w:t>
      </w:r>
    </w:p>
    <w:p w14:paraId="7EE37D82" w14:textId="77777777" w:rsidR="005663F8" w:rsidRPr="0064519F" w:rsidRDefault="005663F8" w:rsidP="004471A9">
      <w:pPr>
        <w:rPr>
          <w:lang w:val="en-GB"/>
        </w:rPr>
      </w:pPr>
      <w:r w:rsidRPr="0064519F">
        <w:rPr>
          <w:lang w:val="en-GB"/>
        </w:rPr>
        <w:br w:type="page"/>
      </w:r>
    </w:p>
    <w:p w14:paraId="7852D4C4" w14:textId="77777777" w:rsidR="005663F8" w:rsidRPr="0064519F" w:rsidRDefault="005663F8" w:rsidP="004471A9">
      <w:pPr>
        <w:pStyle w:val="Heading4"/>
        <w:rPr>
          <w:lang w:eastAsia="en-GB"/>
        </w:rPr>
      </w:pPr>
      <w:r w:rsidRPr="0064519F">
        <w:rPr>
          <w:lang w:eastAsia="en-GB"/>
        </w:rPr>
        <w:lastRenderedPageBreak/>
        <w:t>Appendix</w:t>
      </w:r>
      <w:r w:rsidR="00A45E34" w:rsidRPr="0064519F">
        <w:rPr>
          <w:lang w:eastAsia="en-GB"/>
        </w:rPr>
        <w:t xml:space="preserve"> 1</w:t>
      </w:r>
    </w:p>
    <w:p w14:paraId="1CB95CD0" w14:textId="77777777" w:rsidR="00F94CBF" w:rsidRPr="004471A9" w:rsidRDefault="00F94CBF" w:rsidP="004471A9">
      <w:pPr>
        <w:rPr>
          <w:lang w:val="en-GB" w:eastAsia="en-GB"/>
        </w:rPr>
      </w:pPr>
      <w:r w:rsidRPr="004471A9">
        <w:rPr>
          <w:lang w:val="en-GB" w:eastAsia="en-GB"/>
        </w:rPr>
        <w:t>Table 2 must be appended for internal University use.</w:t>
      </w:r>
      <w:r w:rsidR="00F35572" w:rsidRPr="004471A9">
        <w:rPr>
          <w:lang w:val="en-GB" w:eastAsia="en-GB"/>
        </w:rPr>
        <w:t xml:space="preserve">  It will</w:t>
      </w:r>
      <w:r w:rsidR="003E0C77">
        <w:rPr>
          <w:lang w:val="en-GB" w:eastAsia="en-GB"/>
        </w:rPr>
        <w:t xml:space="preserve"> only</w:t>
      </w:r>
      <w:r w:rsidR="00F35572" w:rsidRPr="004471A9">
        <w:rPr>
          <w:lang w:val="en-GB" w:eastAsia="en-GB"/>
        </w:rPr>
        <w:t xml:space="preserve"> be made available to CUAP on request.</w:t>
      </w:r>
    </w:p>
    <w:p w14:paraId="0E2A69E9" w14:textId="539C811F" w:rsidR="005663F8" w:rsidRPr="00087593" w:rsidRDefault="005663F8" w:rsidP="004471A9">
      <w:pPr>
        <w:pStyle w:val="Heading4"/>
        <w:rPr>
          <w:b w:val="0"/>
          <w:bCs/>
          <w:lang w:eastAsia="en-GB"/>
        </w:rPr>
      </w:pPr>
      <w:r w:rsidRPr="00087593">
        <w:rPr>
          <w:b w:val="0"/>
          <w:bCs/>
          <w:lang w:eastAsia="en-GB"/>
        </w:rPr>
        <w:t>Table 2:  Summary information on the distribution of grades</w:t>
      </w:r>
      <w:r w:rsidR="00CD72EE" w:rsidRPr="00087593">
        <w:rPr>
          <w:b w:val="0"/>
          <w:bCs/>
          <w:lang w:eastAsia="en-GB"/>
        </w:rPr>
        <w:t xml:space="preserve"> per year level</w:t>
      </w:r>
      <w:r w:rsidRPr="00087593">
        <w:rPr>
          <w:b w:val="0"/>
          <w:bCs/>
          <w:lang w:eastAsia="en-GB"/>
        </w:rPr>
        <w:t xml:space="preserve"> </w:t>
      </w:r>
      <w:r w:rsidR="00CD72EE" w:rsidRPr="00087593">
        <w:rPr>
          <w:b w:val="0"/>
          <w:bCs/>
          <w:lang w:eastAsia="en-GB"/>
        </w:rPr>
        <w:t xml:space="preserve">100-500 level course information can be provided by the Academic Office. </w:t>
      </w:r>
      <w:r w:rsidR="004A1E24" w:rsidRPr="00087593">
        <w:rPr>
          <w:b w:val="0"/>
          <w:bCs/>
          <w:lang w:eastAsia="en-GB"/>
        </w:rPr>
        <w:t>Addition</w:t>
      </w:r>
      <w:r w:rsidR="000A6376" w:rsidRPr="00087593">
        <w:rPr>
          <w:b w:val="0"/>
          <w:bCs/>
          <w:lang w:eastAsia="en-GB"/>
        </w:rPr>
        <w:t>al information can be provided at the level of individual course</w:t>
      </w:r>
      <w:r w:rsidR="00087593" w:rsidRPr="00087593">
        <w:rPr>
          <w:b w:val="0"/>
          <w:bCs/>
          <w:lang w:eastAsia="en-GB"/>
        </w:rPr>
        <w:t>, depending on the overall number of courses</w:t>
      </w:r>
      <w:r w:rsidR="00087593">
        <w:rPr>
          <w:b w:val="0"/>
          <w:bCs/>
          <w:lang w:eastAsia="en-GB"/>
        </w:rPr>
        <w:t xml:space="preserve"> involved, </w:t>
      </w:r>
    </w:p>
    <w:p w14:paraId="0C2DDB07" w14:textId="3DAF7A0D" w:rsidR="005663F8" w:rsidRPr="0064519F" w:rsidRDefault="005663F8" w:rsidP="004471A9">
      <w:pPr>
        <w:rPr>
          <w:lang w:val="en-NZ" w:eastAsia="en-GB"/>
        </w:rPr>
      </w:pPr>
    </w:p>
    <w:tbl>
      <w:tblPr>
        <w:tblW w:w="47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4"/>
        <w:gridCol w:w="1305"/>
        <w:gridCol w:w="420"/>
        <w:gridCol w:w="397"/>
        <w:gridCol w:w="411"/>
        <w:gridCol w:w="419"/>
        <w:gridCol w:w="395"/>
        <w:gridCol w:w="410"/>
        <w:gridCol w:w="418"/>
        <w:gridCol w:w="395"/>
        <w:gridCol w:w="409"/>
        <w:gridCol w:w="435"/>
        <w:gridCol w:w="890"/>
        <w:gridCol w:w="890"/>
        <w:gridCol w:w="890"/>
      </w:tblGrid>
      <w:tr w:rsidR="004A1E24" w:rsidRPr="0064519F" w14:paraId="164E5CE1" w14:textId="388EC812" w:rsidTr="000A6376">
        <w:trPr>
          <w:trHeight w:val="216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3844AD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  <w:r w:rsidRPr="0064519F">
              <w:rPr>
                <w:rFonts w:eastAsia="Times"/>
                <w:lang w:val="en-NZ"/>
              </w:rPr>
              <w:t>Year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FE72B8" w14:textId="29202F16" w:rsidR="004A1E24" w:rsidRPr="0064519F" w:rsidRDefault="003F763B" w:rsidP="004471A9">
            <w:pPr>
              <w:rPr>
                <w:lang w:val="en-NZ" w:eastAsia="en-GB"/>
              </w:rPr>
            </w:pPr>
            <w:r>
              <w:rPr>
                <w:lang w:val="en-NZ" w:eastAsia="en-GB"/>
              </w:rPr>
              <w:t>S</w:t>
            </w:r>
            <w:r w:rsidR="004A1E24" w:rsidRPr="0064519F">
              <w:rPr>
                <w:lang w:val="en-NZ" w:eastAsia="en-GB"/>
              </w:rPr>
              <w:t xml:space="preserve">tudents </w:t>
            </w:r>
            <w:r w:rsidR="004A1E24">
              <w:rPr>
                <w:lang w:val="en-NZ" w:eastAsia="en-GB"/>
              </w:rPr>
              <w:t>registered</w:t>
            </w:r>
            <w:r>
              <w:rPr>
                <w:lang w:val="en-NZ" w:eastAsia="en-GB"/>
              </w:rPr>
              <w:t xml:space="preserve"> (course registrations)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CAB78B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  <w:r w:rsidRPr="0064519F">
              <w:rPr>
                <w:rFonts w:eastAsia="Times"/>
                <w:lang w:val="en-NZ"/>
              </w:rPr>
              <w:t>A+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03A6C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  <w:r w:rsidRPr="0064519F">
              <w:rPr>
                <w:rFonts w:eastAsia="Times"/>
                <w:lang w:val="en-NZ"/>
              </w:rPr>
              <w:t>A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DFC81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  <w:r w:rsidRPr="0064519F">
              <w:rPr>
                <w:rFonts w:eastAsia="Times"/>
                <w:lang w:val="en-NZ"/>
              </w:rPr>
              <w:t>A-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CAE57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  <w:r w:rsidRPr="0064519F">
              <w:rPr>
                <w:rFonts w:eastAsia="Times"/>
                <w:lang w:val="en-NZ"/>
              </w:rPr>
              <w:t>B+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91267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  <w:r w:rsidRPr="0064519F">
              <w:rPr>
                <w:rFonts w:eastAsia="Times"/>
                <w:lang w:val="en-NZ"/>
              </w:rPr>
              <w:t>B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3C83F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  <w:r w:rsidRPr="0064519F">
              <w:rPr>
                <w:rFonts w:eastAsia="Times"/>
                <w:lang w:val="en-NZ"/>
              </w:rPr>
              <w:t>B-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5CFAA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  <w:r w:rsidRPr="0064519F">
              <w:rPr>
                <w:rFonts w:eastAsia="Times"/>
                <w:lang w:val="en-NZ"/>
              </w:rPr>
              <w:t>C+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C57C3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  <w:r w:rsidRPr="0064519F">
              <w:rPr>
                <w:rFonts w:eastAsia="Times"/>
                <w:lang w:val="en-NZ"/>
              </w:rPr>
              <w:t>C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FDE15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  <w:r w:rsidRPr="0064519F">
              <w:rPr>
                <w:rFonts w:eastAsia="Times"/>
                <w:lang w:val="en-NZ"/>
              </w:rPr>
              <w:t>C-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7AA6A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  <w:r w:rsidRPr="0064519F">
              <w:rPr>
                <w:rFonts w:eastAsia="Times"/>
                <w:lang w:val="en-NZ"/>
              </w:rPr>
              <w:t>Fail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175BC" w14:textId="4C41F012" w:rsidR="004A1E24" w:rsidRPr="0064519F" w:rsidRDefault="004A1E24" w:rsidP="004471A9">
            <w:pPr>
              <w:rPr>
                <w:rFonts w:eastAsia="Times"/>
                <w:lang w:val="en-NZ"/>
              </w:rPr>
            </w:pPr>
            <w:r w:rsidRPr="0064519F">
              <w:rPr>
                <w:rFonts w:eastAsia="Times"/>
                <w:lang w:val="en-NZ"/>
              </w:rPr>
              <w:t>Grade Point Average</w:t>
            </w:r>
            <w:r>
              <w:rPr>
                <w:rFonts w:eastAsia="Times"/>
                <w:lang w:val="en-NZ"/>
              </w:rPr>
              <w:t xml:space="preserve"> all students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C4C5EA" w14:textId="3D412249" w:rsidR="004A1E24" w:rsidRPr="0064519F" w:rsidRDefault="004A1E24" w:rsidP="004471A9">
            <w:pPr>
              <w:rPr>
                <w:rFonts w:eastAsia="Times"/>
                <w:lang w:val="en-NZ"/>
              </w:rPr>
            </w:pPr>
            <w:r>
              <w:rPr>
                <w:rFonts w:eastAsia="Times"/>
                <w:lang w:val="en-NZ"/>
              </w:rPr>
              <w:t>GPA Māori students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9E33A1" w14:textId="62EC4C6C" w:rsidR="004A1E24" w:rsidRPr="0064519F" w:rsidRDefault="004A1E24" w:rsidP="004471A9">
            <w:pPr>
              <w:rPr>
                <w:rFonts w:eastAsia="Times"/>
                <w:lang w:val="en-NZ"/>
              </w:rPr>
            </w:pPr>
            <w:r>
              <w:rPr>
                <w:rFonts w:eastAsia="Times"/>
                <w:lang w:val="en-NZ"/>
              </w:rPr>
              <w:t>GPA Pasifika students</w:t>
            </w:r>
          </w:p>
        </w:tc>
      </w:tr>
      <w:tr w:rsidR="004A1E24" w:rsidRPr="0064519F" w14:paraId="34CB92D4" w14:textId="4127E778" w:rsidTr="000A6376">
        <w:trPr>
          <w:trHeight w:val="28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E453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3B29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538D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17B9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E355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0687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29EE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74D6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2CCD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A671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FB17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8A7C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6475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AF3E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AF33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</w:tr>
      <w:tr w:rsidR="004A1E24" w:rsidRPr="0064519F" w14:paraId="66302262" w14:textId="3BF7A735" w:rsidTr="000A6376">
        <w:trPr>
          <w:trHeight w:val="12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A872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F243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E9B9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3FB1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28D7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9B25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A885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B422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5093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D12C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608C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B35A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4B07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19CD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7353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</w:tr>
      <w:tr w:rsidR="004A1E24" w:rsidRPr="0064519F" w14:paraId="5EB26546" w14:textId="2060B292" w:rsidTr="000A6376">
        <w:trPr>
          <w:trHeight w:val="18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F772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9AF1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48CA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3743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E2ED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72EC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6C87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1A2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15B4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6BFC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9B55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DE39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2272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5483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3FA4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</w:tr>
      <w:tr w:rsidR="004A1E24" w:rsidRPr="0064519F" w14:paraId="4B54B00F" w14:textId="42B54738" w:rsidTr="000A6376">
        <w:trPr>
          <w:trHeight w:val="18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23EA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C7A4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098F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B759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A9AD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0B3E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289B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AF67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EE3D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829C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7C9A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094B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6AEB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FAA6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1300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</w:tr>
      <w:tr w:rsidR="004A1E24" w:rsidRPr="0064519F" w14:paraId="6EF025C4" w14:textId="60862C14" w:rsidTr="000A6376">
        <w:trPr>
          <w:trHeight w:val="18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FE81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1CD9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43FC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FA3B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818E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C913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C95B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474D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4B5D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F05A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5DB2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6DED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E508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9B70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EC7C" w14:textId="77777777" w:rsidR="004A1E24" w:rsidRPr="0064519F" w:rsidRDefault="004A1E24" w:rsidP="004471A9">
            <w:pPr>
              <w:rPr>
                <w:rFonts w:eastAsia="Times"/>
                <w:lang w:val="en-NZ"/>
              </w:rPr>
            </w:pPr>
          </w:p>
        </w:tc>
      </w:tr>
    </w:tbl>
    <w:p w14:paraId="4287ADFA" w14:textId="77777777" w:rsidR="004471A9" w:rsidRDefault="004471A9">
      <w:pPr>
        <w:spacing w:before="0" w:after="0"/>
        <w:rPr>
          <w:lang w:val="en-GB"/>
        </w:rPr>
      </w:pPr>
      <w:r>
        <w:rPr>
          <w:lang w:val="en-GB"/>
        </w:rPr>
        <w:br w:type="page"/>
      </w:r>
    </w:p>
    <w:p w14:paraId="6A2A272F" w14:textId="77777777" w:rsidR="00E568F9" w:rsidRDefault="00E568F9" w:rsidP="00E568F9">
      <w:pPr>
        <w:pStyle w:val="Heading4"/>
      </w:pPr>
      <w:r>
        <w:lastRenderedPageBreak/>
        <w:t>Appendix 2: Student Feedback</w:t>
      </w:r>
    </w:p>
    <w:p w14:paraId="6E2E2E55" w14:textId="77777777" w:rsidR="00E568F9" w:rsidRDefault="00E568F9">
      <w:pPr>
        <w:spacing w:before="0" w:after="0"/>
        <w:rPr>
          <w:b/>
          <w:szCs w:val="20"/>
          <w:lang w:val="en-GB"/>
        </w:rPr>
      </w:pPr>
      <w:r>
        <w:t xml:space="preserve">Attach the VUWSA report summarising student feedback on the programme. This should be used to inform the initial drafting of the report. </w:t>
      </w:r>
      <w:r>
        <w:br w:type="page"/>
      </w:r>
    </w:p>
    <w:p w14:paraId="7CB4612C" w14:textId="77777777" w:rsidR="004E2C2A" w:rsidRPr="004E2C2A" w:rsidRDefault="004E2C2A" w:rsidP="004E2C2A">
      <w:pPr>
        <w:pStyle w:val="Heading4"/>
      </w:pPr>
      <w:r>
        <w:lastRenderedPageBreak/>
        <w:t xml:space="preserve">Appendix </w:t>
      </w:r>
      <w:r w:rsidR="00E568F9">
        <w:t>3</w:t>
      </w:r>
      <w:r>
        <w:t xml:space="preserve">: Programme Graduate </w:t>
      </w:r>
      <w:r w:rsidR="00E568F9">
        <w:t>Profile</w:t>
      </w:r>
    </w:p>
    <w:p w14:paraId="2F00BD36" w14:textId="77777777" w:rsidR="004E2C2A" w:rsidRDefault="004E2C2A" w:rsidP="004E2C2A">
      <w:r>
        <w:t>Copy in the graduate profile</w:t>
      </w:r>
      <w:r w:rsidR="00E568F9">
        <w:t xml:space="preserve"> f</w:t>
      </w:r>
      <w:r>
        <w:t>rom the original CUAP proposal for the programme.</w:t>
      </w:r>
    </w:p>
    <w:p w14:paraId="4A678D91" w14:textId="77777777" w:rsidR="004E2C2A" w:rsidRDefault="004E2C2A" w:rsidP="004E2C2A"/>
    <w:p w14:paraId="01AEE26D" w14:textId="77777777" w:rsidR="004E2C2A" w:rsidRDefault="004E2C2A" w:rsidP="004E2C2A">
      <w:r>
        <w:br w:type="page"/>
      </w:r>
    </w:p>
    <w:p w14:paraId="2D310E8B" w14:textId="77777777" w:rsidR="00292330" w:rsidRDefault="00E568F9" w:rsidP="00292330">
      <w:pPr>
        <w:pStyle w:val="Heading4"/>
      </w:pPr>
      <w:r>
        <w:lastRenderedPageBreak/>
        <w:t>Appendix 4</w:t>
      </w:r>
      <w:r w:rsidR="00292330">
        <w:t xml:space="preserve">: </w:t>
      </w:r>
      <w:r w:rsidR="004471A9">
        <w:t>Victoria University Graduate Profile</w:t>
      </w:r>
    </w:p>
    <w:p w14:paraId="4E07C503" w14:textId="77777777" w:rsidR="00292330" w:rsidRPr="00D14D4D" w:rsidRDefault="00292330" w:rsidP="00292330">
      <w:r w:rsidRPr="00D14D4D">
        <w:t xml:space="preserve">A Victoria graduate will graduate from a university in which the opportunities for local and global engagement are a dominant feature of the student experience and in which fulfilment of institutional obligations in relation to the Treaty of Waitangi is a significant goal. All graduates at the University will work in a collaborative environment to attain specialised understanding and abilities in their chosen field of study that enable them to think creatively and critically, communicate effectively, and develop a level of intellectual integrity and personal autonomy that will serve their future needs in building knowledge and understanding. </w:t>
      </w:r>
    </w:p>
    <w:p w14:paraId="1B1DDEC1" w14:textId="77777777" w:rsidR="00292330" w:rsidRPr="00D14D4D" w:rsidRDefault="00292330" w:rsidP="00292330">
      <w:r w:rsidRPr="00D14D4D">
        <w:t>Victoria University of Wellington prepares its graduates to be</w:t>
      </w:r>
      <w:r>
        <w:t xml:space="preserve"> scholars who:</w:t>
      </w:r>
    </w:p>
    <w:p w14:paraId="63F763B5" w14:textId="77777777" w:rsidR="00292330" w:rsidRPr="00D14D4D" w:rsidRDefault="00292330" w:rsidP="007E30DB">
      <w:pPr>
        <w:pStyle w:val="ListParagraph"/>
      </w:pPr>
      <w:r w:rsidRPr="007E30DB">
        <w:t>have a specialised understanding of their chosen field(s) of study, as evidenced</w:t>
      </w:r>
      <w:r w:rsidRPr="00D14D4D">
        <w:t xml:space="preserve"> by: </w:t>
      </w:r>
    </w:p>
    <w:p w14:paraId="24B90F8A" w14:textId="77777777" w:rsidR="00292330" w:rsidRPr="00D14D4D" w:rsidRDefault="00292330" w:rsidP="007E30DB">
      <w:pPr>
        <w:pStyle w:val="ListParagraph"/>
        <w:numPr>
          <w:ilvl w:val="1"/>
          <w:numId w:val="24"/>
        </w:numPr>
        <w:ind w:left="924" w:hanging="357"/>
      </w:pPr>
      <w:r>
        <w:t>a</w:t>
      </w:r>
      <w:r w:rsidRPr="00D14D4D">
        <w:t xml:space="preserve"> broad understanding of a discipline or professional field, including its central concepts and </w:t>
      </w:r>
      <w:proofErr w:type="gramStart"/>
      <w:r w:rsidRPr="00D14D4D">
        <w:t>theories</w:t>
      </w:r>
      <w:proofErr w:type="gramEnd"/>
      <w:r w:rsidRPr="00D14D4D">
        <w:t xml:space="preserve"> </w:t>
      </w:r>
    </w:p>
    <w:p w14:paraId="6A95F37A" w14:textId="77777777" w:rsidR="00292330" w:rsidRPr="00D14D4D" w:rsidRDefault="00292330" w:rsidP="007E30DB">
      <w:pPr>
        <w:pStyle w:val="ListParagraph"/>
        <w:numPr>
          <w:ilvl w:val="1"/>
          <w:numId w:val="24"/>
        </w:numPr>
        <w:ind w:left="924" w:hanging="357"/>
      </w:pPr>
      <w:r>
        <w:t>a</w:t>
      </w:r>
      <w:r w:rsidRPr="00D14D4D">
        <w:t xml:space="preserve">n understanding of the boundaries of the discipline and of its interdisciplinary context </w:t>
      </w:r>
    </w:p>
    <w:p w14:paraId="15AA8110" w14:textId="77777777" w:rsidR="00292330" w:rsidRPr="00D14D4D" w:rsidRDefault="00292330" w:rsidP="007E30DB">
      <w:pPr>
        <w:pStyle w:val="ListParagraph"/>
        <w:numPr>
          <w:ilvl w:val="1"/>
          <w:numId w:val="24"/>
        </w:numPr>
        <w:ind w:left="924" w:hanging="357"/>
      </w:pPr>
      <w:r>
        <w:t>a</w:t>
      </w:r>
      <w:r w:rsidRPr="00D14D4D">
        <w:t xml:space="preserve">n understanding of current issues and debates within the field of study </w:t>
      </w:r>
    </w:p>
    <w:p w14:paraId="49261250" w14:textId="77777777" w:rsidR="00292330" w:rsidRPr="00D14D4D" w:rsidRDefault="00292330" w:rsidP="007E30DB">
      <w:pPr>
        <w:pStyle w:val="ListParagraph"/>
        <w:numPr>
          <w:ilvl w:val="1"/>
          <w:numId w:val="24"/>
        </w:numPr>
        <w:ind w:left="924" w:hanging="357"/>
      </w:pPr>
      <w:r>
        <w:t>a</w:t>
      </w:r>
      <w:r w:rsidRPr="00D14D4D">
        <w:t xml:space="preserve">n ability to apply the methodological or professional approaches of the field of study to new </w:t>
      </w:r>
      <w:proofErr w:type="gramStart"/>
      <w:r w:rsidRPr="00D14D4D">
        <w:t>information</w:t>
      </w:r>
      <w:proofErr w:type="gramEnd"/>
      <w:r w:rsidRPr="00D14D4D">
        <w:t xml:space="preserve"> </w:t>
      </w:r>
    </w:p>
    <w:p w14:paraId="54995630" w14:textId="77777777" w:rsidR="00292330" w:rsidRPr="00D14D4D" w:rsidRDefault="00292330" w:rsidP="007E30DB">
      <w:pPr>
        <w:pStyle w:val="ListParagraph"/>
        <w:numPr>
          <w:ilvl w:val="1"/>
          <w:numId w:val="24"/>
        </w:numPr>
        <w:ind w:left="924" w:hanging="357"/>
      </w:pPr>
      <w:r>
        <w:t>a</w:t>
      </w:r>
      <w:r w:rsidRPr="00D14D4D">
        <w:t>n understanding of the importance of research in the development of their discipline</w:t>
      </w:r>
      <w:r>
        <w:t>.</w:t>
      </w:r>
      <w:r w:rsidRPr="00D14D4D">
        <w:t xml:space="preserve"> </w:t>
      </w:r>
    </w:p>
    <w:p w14:paraId="198C4216" w14:textId="77777777" w:rsidR="00292330" w:rsidRPr="00D14D4D" w:rsidRDefault="00292330" w:rsidP="007E30DB">
      <w:pPr>
        <w:pStyle w:val="ListParagraph"/>
      </w:pPr>
      <w:r w:rsidRPr="00F15B84">
        <w:t>exhibit well-developed skills in critical and creative thinking, a</w:t>
      </w:r>
      <w:r w:rsidRPr="00D14D4D">
        <w:t xml:space="preserve">s evidenced by: </w:t>
      </w:r>
    </w:p>
    <w:p w14:paraId="34D006E2" w14:textId="77777777" w:rsidR="00292330" w:rsidRPr="00D14D4D" w:rsidRDefault="00292330" w:rsidP="007E30DB">
      <w:pPr>
        <w:pStyle w:val="ListParagraph"/>
        <w:numPr>
          <w:ilvl w:val="1"/>
          <w:numId w:val="24"/>
        </w:numPr>
        <w:ind w:left="924" w:hanging="357"/>
      </w:pPr>
      <w:r>
        <w:t>a</w:t>
      </w:r>
      <w:r w:rsidRPr="00D14D4D">
        <w:t xml:space="preserve"> capacity for rigorous analysis, </w:t>
      </w:r>
      <w:proofErr w:type="gramStart"/>
      <w:r w:rsidRPr="00D14D4D">
        <w:t>critique</w:t>
      </w:r>
      <w:proofErr w:type="gramEnd"/>
      <w:r w:rsidRPr="00D14D4D">
        <w:t xml:space="preserve"> and reflection </w:t>
      </w:r>
    </w:p>
    <w:p w14:paraId="2BA4CB1E" w14:textId="77777777" w:rsidR="00292330" w:rsidRPr="00D14D4D" w:rsidRDefault="00292330" w:rsidP="007E30DB">
      <w:pPr>
        <w:pStyle w:val="ListParagraph"/>
        <w:numPr>
          <w:ilvl w:val="1"/>
          <w:numId w:val="24"/>
        </w:numPr>
        <w:ind w:left="924" w:hanging="357"/>
      </w:pPr>
      <w:r>
        <w:t>a</w:t>
      </w:r>
      <w:r w:rsidRPr="00D14D4D">
        <w:t xml:space="preserve"> capacity to conceptualise problems through logical </w:t>
      </w:r>
      <w:proofErr w:type="gramStart"/>
      <w:r w:rsidRPr="00D14D4D">
        <w:t>thought</w:t>
      </w:r>
      <w:proofErr w:type="gramEnd"/>
      <w:r w:rsidRPr="00D14D4D">
        <w:t xml:space="preserve"> </w:t>
      </w:r>
    </w:p>
    <w:p w14:paraId="6C110E85" w14:textId="77777777" w:rsidR="00292330" w:rsidRPr="00D14D4D" w:rsidRDefault="00292330" w:rsidP="007E30DB">
      <w:pPr>
        <w:pStyle w:val="ListParagraph"/>
        <w:numPr>
          <w:ilvl w:val="1"/>
          <w:numId w:val="24"/>
        </w:numPr>
        <w:ind w:left="924" w:hanging="357"/>
      </w:pPr>
      <w:r>
        <w:t>a</w:t>
      </w:r>
      <w:r w:rsidRPr="00D14D4D">
        <w:t xml:space="preserve">n ability to analyse and evaluate </w:t>
      </w:r>
      <w:proofErr w:type="gramStart"/>
      <w:r w:rsidRPr="00D14D4D">
        <w:t>arguments</w:t>
      </w:r>
      <w:proofErr w:type="gramEnd"/>
      <w:r w:rsidRPr="00D14D4D">
        <w:t xml:space="preserve"> </w:t>
      </w:r>
    </w:p>
    <w:p w14:paraId="6566EF3D" w14:textId="77777777" w:rsidR="00292330" w:rsidRPr="00D14D4D" w:rsidRDefault="00292330" w:rsidP="007E30DB">
      <w:pPr>
        <w:pStyle w:val="ListParagraph"/>
        <w:numPr>
          <w:ilvl w:val="1"/>
          <w:numId w:val="24"/>
        </w:numPr>
        <w:ind w:left="924" w:hanging="357"/>
      </w:pPr>
      <w:r>
        <w:t>a</w:t>
      </w:r>
      <w:r w:rsidRPr="00D14D4D">
        <w:t xml:space="preserve">n ability to respond creatively to problems and formulate innovative possible </w:t>
      </w:r>
      <w:proofErr w:type="gramStart"/>
      <w:r w:rsidRPr="00D14D4D">
        <w:t>solutions</w:t>
      </w:r>
      <w:proofErr w:type="gramEnd"/>
      <w:r w:rsidRPr="00D14D4D">
        <w:t xml:space="preserve"> </w:t>
      </w:r>
    </w:p>
    <w:p w14:paraId="38F4D8CB" w14:textId="77777777" w:rsidR="00292330" w:rsidRPr="00D14D4D" w:rsidRDefault="00292330" w:rsidP="007E30DB">
      <w:pPr>
        <w:pStyle w:val="ListParagraph"/>
        <w:numPr>
          <w:ilvl w:val="1"/>
          <w:numId w:val="24"/>
        </w:numPr>
        <w:ind w:left="924" w:hanging="357"/>
      </w:pPr>
      <w:r>
        <w:t>a</w:t>
      </w:r>
      <w:r w:rsidRPr="00D14D4D">
        <w:t>ppropriate research and enquiry skills</w:t>
      </w:r>
      <w:r>
        <w:t>.</w:t>
      </w:r>
      <w:r w:rsidRPr="00D14D4D">
        <w:t xml:space="preserve"> </w:t>
      </w:r>
    </w:p>
    <w:p w14:paraId="242DB139" w14:textId="77777777" w:rsidR="00292330" w:rsidRPr="00F15B84" w:rsidRDefault="00292330" w:rsidP="007E30DB">
      <w:pPr>
        <w:pStyle w:val="ListParagraph"/>
      </w:pPr>
      <w:r w:rsidRPr="00F15B84">
        <w:t xml:space="preserve">communicate complex ideas effectively and accurately in a range of contexts, as evidenced by: </w:t>
      </w:r>
    </w:p>
    <w:p w14:paraId="07F4AA82" w14:textId="77777777" w:rsidR="00292330" w:rsidRPr="00D14D4D" w:rsidRDefault="00292330" w:rsidP="007E30DB">
      <w:pPr>
        <w:pStyle w:val="ListParagraph"/>
        <w:numPr>
          <w:ilvl w:val="1"/>
          <w:numId w:val="24"/>
        </w:numPr>
        <w:ind w:left="924" w:hanging="357"/>
      </w:pPr>
      <w:r>
        <w:t>a</w:t>
      </w:r>
      <w:r w:rsidRPr="00D14D4D">
        <w:t xml:space="preserve"> recognition of the importance of communication as a medium for extending learning, creating understanding, </w:t>
      </w:r>
      <w:proofErr w:type="gramStart"/>
      <w:r w:rsidRPr="00D14D4D">
        <w:t>negotiating</w:t>
      </w:r>
      <w:proofErr w:type="gramEnd"/>
      <w:r w:rsidRPr="00D14D4D">
        <w:t xml:space="preserve"> and collaborating with others </w:t>
      </w:r>
    </w:p>
    <w:p w14:paraId="503DE5B0" w14:textId="77777777" w:rsidR="00292330" w:rsidRPr="00D14D4D" w:rsidRDefault="00292330" w:rsidP="007E30DB">
      <w:pPr>
        <w:pStyle w:val="ListParagraph"/>
        <w:numPr>
          <w:ilvl w:val="1"/>
          <w:numId w:val="24"/>
        </w:numPr>
        <w:ind w:left="924" w:hanging="357"/>
      </w:pPr>
      <w:r>
        <w:t>a</w:t>
      </w:r>
      <w:r w:rsidRPr="00D14D4D">
        <w:t xml:space="preserve">n ability to use oral, written and visual means to create and communicate </w:t>
      </w:r>
      <w:proofErr w:type="gramStart"/>
      <w:r w:rsidRPr="00D14D4D">
        <w:t>understanding</w:t>
      </w:r>
      <w:proofErr w:type="gramEnd"/>
      <w:r w:rsidRPr="00D14D4D">
        <w:t xml:space="preserve"> </w:t>
      </w:r>
    </w:p>
    <w:p w14:paraId="71A16E12" w14:textId="77777777" w:rsidR="00292330" w:rsidRPr="00D14D4D" w:rsidRDefault="00292330" w:rsidP="007E30DB">
      <w:pPr>
        <w:pStyle w:val="ListParagraph"/>
        <w:numPr>
          <w:ilvl w:val="1"/>
          <w:numId w:val="24"/>
        </w:numPr>
        <w:ind w:left="924" w:hanging="357"/>
      </w:pPr>
      <w:r>
        <w:t>a</w:t>
      </w:r>
      <w:r w:rsidRPr="00D14D4D">
        <w:t xml:space="preserve">n ability to listen to others in order to facilitate communication and </w:t>
      </w:r>
      <w:proofErr w:type="gramStart"/>
      <w:r w:rsidRPr="00D14D4D">
        <w:t>learning</w:t>
      </w:r>
      <w:proofErr w:type="gramEnd"/>
      <w:r w:rsidRPr="00D14D4D">
        <w:t xml:space="preserve"> </w:t>
      </w:r>
    </w:p>
    <w:p w14:paraId="5908A046" w14:textId="77777777" w:rsidR="00292330" w:rsidRPr="00D14D4D" w:rsidRDefault="00292330" w:rsidP="007E30DB">
      <w:pPr>
        <w:pStyle w:val="ListParagraph"/>
        <w:numPr>
          <w:ilvl w:val="1"/>
          <w:numId w:val="24"/>
        </w:numPr>
        <w:ind w:left="924" w:hanging="357"/>
      </w:pPr>
      <w:r>
        <w:t>a</w:t>
      </w:r>
      <w:r w:rsidRPr="00D14D4D">
        <w:t xml:space="preserve">n ability to use advanced digital technologies </w:t>
      </w:r>
      <w:proofErr w:type="gramStart"/>
      <w:r w:rsidRPr="00D14D4D">
        <w:t>effectively</w:t>
      </w:r>
      <w:proofErr w:type="gramEnd"/>
      <w:r w:rsidRPr="00D14D4D">
        <w:t xml:space="preserve"> </w:t>
      </w:r>
    </w:p>
    <w:p w14:paraId="3AF98176" w14:textId="77777777" w:rsidR="00292330" w:rsidRPr="00D14D4D" w:rsidRDefault="00292330" w:rsidP="007E30DB">
      <w:pPr>
        <w:pStyle w:val="ListParagraph"/>
        <w:numPr>
          <w:ilvl w:val="1"/>
          <w:numId w:val="24"/>
        </w:numPr>
        <w:ind w:left="924" w:hanging="357"/>
      </w:pPr>
      <w:r>
        <w:t>a</w:t>
      </w:r>
      <w:r w:rsidRPr="00D14D4D">
        <w:t>n ability to adapt the organisation and communication of ideas as appropriate to different audiences</w:t>
      </w:r>
      <w:r>
        <w:t>.</w:t>
      </w:r>
      <w:r w:rsidRPr="00D14D4D">
        <w:t xml:space="preserve"> </w:t>
      </w:r>
    </w:p>
    <w:p w14:paraId="10E85227" w14:textId="77777777" w:rsidR="00292330" w:rsidRDefault="00292330" w:rsidP="00292330">
      <w:pPr>
        <w:pStyle w:val="Default"/>
        <w:rPr>
          <w:sz w:val="22"/>
          <w:szCs w:val="22"/>
        </w:rPr>
      </w:pPr>
    </w:p>
    <w:p w14:paraId="3BA4642E" w14:textId="77777777" w:rsidR="00292330" w:rsidRPr="00F15B84" w:rsidRDefault="00292330" w:rsidP="007E30DB">
      <w:pPr>
        <w:pStyle w:val="ListParagraph"/>
      </w:pPr>
      <w:r w:rsidRPr="00F15B84">
        <w:t xml:space="preserve">demonstrate intellectual autonomy through independence of thought, openness to ideas and information, and a capacity to manage their own learning, as evidenced by: </w:t>
      </w:r>
    </w:p>
    <w:p w14:paraId="2CA41387" w14:textId="77777777" w:rsidR="00292330" w:rsidRPr="00D14D4D" w:rsidRDefault="00292330" w:rsidP="007E30DB">
      <w:pPr>
        <w:pStyle w:val="ListParagraph"/>
        <w:numPr>
          <w:ilvl w:val="1"/>
          <w:numId w:val="24"/>
        </w:numPr>
        <w:ind w:left="924" w:hanging="357"/>
      </w:pPr>
      <w:r>
        <w:t>a</w:t>
      </w:r>
      <w:r w:rsidRPr="00D14D4D">
        <w:t xml:space="preserve"> capacity to consider issues from different </w:t>
      </w:r>
      <w:proofErr w:type="gramStart"/>
      <w:r w:rsidRPr="00D14D4D">
        <w:t>perspectives</w:t>
      </w:r>
      <w:proofErr w:type="gramEnd"/>
      <w:r w:rsidRPr="00D14D4D">
        <w:t xml:space="preserve"> </w:t>
      </w:r>
    </w:p>
    <w:p w14:paraId="2D8DDB37" w14:textId="77777777" w:rsidR="00292330" w:rsidRPr="00D14D4D" w:rsidRDefault="00292330" w:rsidP="007E30DB">
      <w:pPr>
        <w:pStyle w:val="ListParagraph"/>
        <w:numPr>
          <w:ilvl w:val="1"/>
          <w:numId w:val="24"/>
        </w:numPr>
        <w:ind w:left="924" w:hanging="357"/>
      </w:pPr>
      <w:r>
        <w:t>r</w:t>
      </w:r>
      <w:r w:rsidRPr="00D14D4D">
        <w:t xml:space="preserve">eadiness to take responsibility for their own learning, including searching for information and asking appropriate </w:t>
      </w:r>
      <w:proofErr w:type="gramStart"/>
      <w:r w:rsidRPr="00D14D4D">
        <w:t>questions</w:t>
      </w:r>
      <w:proofErr w:type="gramEnd"/>
      <w:r w:rsidRPr="00D14D4D">
        <w:t xml:space="preserve"> </w:t>
      </w:r>
    </w:p>
    <w:p w14:paraId="361F9729" w14:textId="77777777" w:rsidR="00292330" w:rsidRPr="00D14D4D" w:rsidRDefault="00292330" w:rsidP="007E30DB">
      <w:pPr>
        <w:pStyle w:val="ListParagraph"/>
        <w:numPr>
          <w:ilvl w:val="1"/>
          <w:numId w:val="24"/>
        </w:numPr>
        <w:ind w:left="924" w:hanging="357"/>
      </w:pPr>
      <w:r>
        <w:t>a</w:t>
      </w:r>
      <w:r w:rsidRPr="00D14D4D">
        <w:t xml:space="preserve">n ability to locate, evaluate, </w:t>
      </w:r>
      <w:proofErr w:type="gramStart"/>
      <w:r w:rsidRPr="00D14D4D">
        <w:t>manage</w:t>
      </w:r>
      <w:proofErr w:type="gramEnd"/>
      <w:r w:rsidRPr="00D14D4D">
        <w:t xml:space="preserve"> and use information appropriately in different contexts</w:t>
      </w:r>
      <w:r>
        <w:t>.</w:t>
      </w:r>
      <w:r w:rsidRPr="00D14D4D">
        <w:t xml:space="preserve"> </w:t>
      </w:r>
    </w:p>
    <w:p w14:paraId="74F6D2FD" w14:textId="77777777" w:rsidR="00292330" w:rsidRDefault="00292330" w:rsidP="00292330">
      <w:pPr>
        <w:pStyle w:val="Default"/>
        <w:rPr>
          <w:sz w:val="22"/>
          <w:szCs w:val="22"/>
        </w:rPr>
      </w:pPr>
    </w:p>
    <w:p w14:paraId="3C091E9C" w14:textId="77777777" w:rsidR="00292330" w:rsidRPr="00F15B84" w:rsidRDefault="00292330" w:rsidP="007E30DB">
      <w:pPr>
        <w:pStyle w:val="ListParagraph"/>
      </w:pPr>
      <w:r w:rsidRPr="00F15B84">
        <w:t xml:space="preserve">demonstrate intellectual integrity and understand the ethics of scholarship, as evidenced by: </w:t>
      </w:r>
    </w:p>
    <w:p w14:paraId="44E81353" w14:textId="77777777" w:rsidR="00292330" w:rsidRPr="00D14D4D" w:rsidRDefault="00292330" w:rsidP="007E30DB">
      <w:pPr>
        <w:pStyle w:val="ListParagraph"/>
        <w:numPr>
          <w:ilvl w:val="1"/>
          <w:numId w:val="24"/>
        </w:numPr>
        <w:ind w:left="924" w:hanging="357"/>
      </w:pPr>
      <w:r>
        <w:t>r</w:t>
      </w:r>
      <w:r w:rsidRPr="00D14D4D">
        <w:t xml:space="preserve">espect for honesty and for truth </w:t>
      </w:r>
    </w:p>
    <w:p w14:paraId="163A2A07" w14:textId="77777777" w:rsidR="00292330" w:rsidRPr="00D14D4D" w:rsidRDefault="00292330" w:rsidP="007E30DB">
      <w:pPr>
        <w:pStyle w:val="ListParagraph"/>
        <w:numPr>
          <w:ilvl w:val="1"/>
          <w:numId w:val="24"/>
        </w:numPr>
        <w:ind w:left="924" w:hanging="357"/>
      </w:pPr>
      <w:r>
        <w:t>a</w:t>
      </w:r>
      <w:r w:rsidRPr="00D14D4D">
        <w:t xml:space="preserve">n understanding of and commitment to high personal ethical standards and behaviours in scholarly and professional contexts </w:t>
      </w:r>
    </w:p>
    <w:p w14:paraId="506AFDF9" w14:textId="77777777" w:rsidR="00292330" w:rsidRDefault="00292330" w:rsidP="00292330">
      <w:pPr>
        <w:pStyle w:val="ListParagraph"/>
        <w:numPr>
          <w:ilvl w:val="1"/>
          <w:numId w:val="24"/>
        </w:numPr>
        <w:ind w:left="924" w:hanging="357"/>
      </w:pPr>
      <w:r>
        <w:lastRenderedPageBreak/>
        <w:t>a</w:t>
      </w:r>
      <w:r w:rsidRPr="00D14D4D">
        <w:t>n understanding of the potential social, cultural and/or environmental impacts of the exercise of the methodology of the field of study or profession</w:t>
      </w:r>
      <w:r w:rsidR="007E30DB">
        <w:t>.</w:t>
      </w:r>
    </w:p>
    <w:p w14:paraId="339E1279" w14:textId="77777777" w:rsidR="007E30DB" w:rsidRPr="007E30DB" w:rsidRDefault="007E30DB" w:rsidP="007E30DB"/>
    <w:p w14:paraId="52377DB4" w14:textId="77777777" w:rsidR="007E30DB" w:rsidRPr="00D14D4D" w:rsidRDefault="00292330" w:rsidP="00292330">
      <w:r w:rsidRPr="00D14D4D">
        <w:t>These attributes will be reflected in the formal curriculum and test</w:t>
      </w:r>
      <w:r w:rsidR="007E30DB">
        <w:t>ed through academic assessment.</w:t>
      </w:r>
    </w:p>
    <w:p w14:paraId="35DE42C0" w14:textId="77777777" w:rsidR="00292330" w:rsidRPr="00D14D4D" w:rsidRDefault="00292330" w:rsidP="00292330">
      <w:r w:rsidRPr="007C28B2">
        <w:t xml:space="preserve">Victoria University of Wellington prepares its graduates to be </w:t>
      </w:r>
      <w:r>
        <w:t>a</w:t>
      </w:r>
      <w:r w:rsidRPr="00D14D4D">
        <w:t>ctive and engaged global citizens who</w:t>
      </w:r>
      <w:r>
        <w:t>:</w:t>
      </w:r>
    </w:p>
    <w:p w14:paraId="2AB389DB" w14:textId="77777777" w:rsidR="00292330" w:rsidRPr="00F15B84" w:rsidRDefault="00292330" w:rsidP="007E30DB">
      <w:pPr>
        <w:pStyle w:val="ListParagraph"/>
      </w:pPr>
      <w:r w:rsidRPr="007E30DB">
        <w:t>demonstrate</w:t>
      </w:r>
      <w:r w:rsidRPr="00F15B84">
        <w:t xml:space="preserve"> international perspectives, as evidenced by, for example: </w:t>
      </w:r>
    </w:p>
    <w:p w14:paraId="44BC62B0" w14:textId="77777777" w:rsidR="00292330" w:rsidRPr="00D14D4D" w:rsidRDefault="00292330" w:rsidP="007E30DB">
      <w:pPr>
        <w:pStyle w:val="ListParagraph"/>
        <w:numPr>
          <w:ilvl w:val="1"/>
          <w:numId w:val="24"/>
        </w:numPr>
        <w:ind w:left="924" w:hanging="357"/>
      </w:pPr>
      <w:r>
        <w:t>c</w:t>
      </w:r>
      <w:r w:rsidRPr="00D14D4D">
        <w:t xml:space="preserve">ross-cultural competence and a capacity to respect diverse </w:t>
      </w:r>
      <w:proofErr w:type="gramStart"/>
      <w:r w:rsidRPr="00D14D4D">
        <w:t>perspectives</w:t>
      </w:r>
      <w:proofErr w:type="gramEnd"/>
      <w:r w:rsidRPr="00D14D4D">
        <w:t xml:space="preserve"> </w:t>
      </w:r>
    </w:p>
    <w:p w14:paraId="0A22C266" w14:textId="77777777" w:rsidR="00292330" w:rsidRPr="00D14D4D" w:rsidRDefault="00292330" w:rsidP="007E30DB">
      <w:pPr>
        <w:pStyle w:val="ListParagraph"/>
        <w:numPr>
          <w:ilvl w:val="1"/>
          <w:numId w:val="24"/>
        </w:numPr>
        <w:ind w:left="924" w:hanging="357"/>
      </w:pPr>
      <w:r>
        <w:t>a</w:t>
      </w:r>
      <w:r w:rsidRPr="00D14D4D">
        <w:t xml:space="preserve">n awareness of the global dimensions of issues and professional practices </w:t>
      </w:r>
    </w:p>
    <w:p w14:paraId="728868F7" w14:textId="77777777" w:rsidR="00292330" w:rsidRPr="007E30DB" w:rsidRDefault="00292330" w:rsidP="007E30DB">
      <w:pPr>
        <w:pStyle w:val="ListParagraph"/>
        <w:numPr>
          <w:ilvl w:val="1"/>
          <w:numId w:val="24"/>
        </w:numPr>
        <w:ind w:left="924" w:hanging="357"/>
      </w:pPr>
      <w:r>
        <w:t>a</w:t>
      </w:r>
      <w:r w:rsidRPr="00D14D4D">
        <w:t>n ability to apply the methodology of the field of study or profession in local and international contexts</w:t>
      </w:r>
      <w:r>
        <w:t>.</w:t>
      </w:r>
      <w:r w:rsidRPr="00D14D4D">
        <w:t xml:space="preserve"> </w:t>
      </w:r>
    </w:p>
    <w:p w14:paraId="762FC87C" w14:textId="77777777" w:rsidR="00292330" w:rsidRPr="00F15B84" w:rsidRDefault="00292330" w:rsidP="007E30DB">
      <w:pPr>
        <w:pStyle w:val="ListParagraph"/>
      </w:pPr>
      <w:r w:rsidRPr="00F15B84">
        <w:t xml:space="preserve">can engage constructively with their local and international communities, as evidenced by, for example: </w:t>
      </w:r>
    </w:p>
    <w:p w14:paraId="222B2786" w14:textId="77777777" w:rsidR="00292330" w:rsidRPr="00D14D4D" w:rsidRDefault="00292330" w:rsidP="007E30DB">
      <w:pPr>
        <w:pStyle w:val="ListParagraph"/>
        <w:numPr>
          <w:ilvl w:val="1"/>
          <w:numId w:val="24"/>
        </w:numPr>
        <w:ind w:left="924" w:hanging="357"/>
      </w:pPr>
      <w:r>
        <w:t>a</w:t>
      </w:r>
      <w:r w:rsidRPr="00D14D4D">
        <w:t xml:space="preserve"> commitment to contributing positively to the community in which they choose to live and </w:t>
      </w:r>
      <w:proofErr w:type="gramStart"/>
      <w:r w:rsidRPr="00D14D4D">
        <w:t>work</w:t>
      </w:r>
      <w:proofErr w:type="gramEnd"/>
      <w:r w:rsidRPr="00D14D4D">
        <w:t xml:space="preserve"> </w:t>
      </w:r>
    </w:p>
    <w:p w14:paraId="6C97F780" w14:textId="77777777" w:rsidR="00292330" w:rsidRPr="00D14D4D" w:rsidRDefault="00292330" w:rsidP="007E30DB">
      <w:pPr>
        <w:pStyle w:val="ListParagraph"/>
        <w:numPr>
          <w:ilvl w:val="1"/>
          <w:numId w:val="24"/>
        </w:numPr>
        <w:ind w:left="924" w:hanging="357"/>
      </w:pPr>
      <w:r>
        <w:t>w</w:t>
      </w:r>
      <w:r w:rsidRPr="00D14D4D">
        <w:t xml:space="preserve">illingness to accept social and civic obligations and to make informed and responsible contributions to public </w:t>
      </w:r>
      <w:proofErr w:type="gramStart"/>
      <w:r w:rsidRPr="00D14D4D">
        <w:t>debate</w:t>
      </w:r>
      <w:proofErr w:type="gramEnd"/>
      <w:r w:rsidRPr="00D14D4D">
        <w:t xml:space="preserve"> </w:t>
      </w:r>
    </w:p>
    <w:p w14:paraId="1CFECFB4" w14:textId="77777777" w:rsidR="00292330" w:rsidRPr="00D14D4D" w:rsidRDefault="00292330" w:rsidP="007E30DB">
      <w:pPr>
        <w:pStyle w:val="ListParagraph"/>
        <w:numPr>
          <w:ilvl w:val="1"/>
          <w:numId w:val="24"/>
        </w:numPr>
        <w:ind w:left="924" w:hanging="357"/>
      </w:pPr>
      <w:r>
        <w:t>a</w:t>
      </w:r>
      <w:r w:rsidRPr="00D14D4D">
        <w:t xml:space="preserve"> capacity to initiate and put into effect constructive change in their communities, including workplaces and professional </w:t>
      </w:r>
      <w:proofErr w:type="gramStart"/>
      <w:r w:rsidRPr="00D14D4D">
        <w:t>communities</w:t>
      </w:r>
      <w:proofErr w:type="gramEnd"/>
      <w:r w:rsidRPr="00D14D4D">
        <w:t xml:space="preserve"> </w:t>
      </w:r>
    </w:p>
    <w:p w14:paraId="7672FCEF" w14:textId="77777777" w:rsidR="00292330" w:rsidRPr="007E30DB" w:rsidRDefault="00292330" w:rsidP="007E30DB">
      <w:pPr>
        <w:pStyle w:val="ListParagraph"/>
        <w:numPr>
          <w:ilvl w:val="1"/>
          <w:numId w:val="24"/>
        </w:numPr>
        <w:ind w:left="924" w:hanging="357"/>
      </w:pPr>
      <w:r>
        <w:t>a</w:t>
      </w:r>
      <w:r w:rsidRPr="00D14D4D">
        <w:t>n understanding of the distinctive features of social and community engagement in Aotearoa/New Zealand, including its distinctive communication styles and protocols</w:t>
      </w:r>
      <w:r>
        <w:t>.</w:t>
      </w:r>
      <w:r w:rsidRPr="00D14D4D">
        <w:t xml:space="preserve"> </w:t>
      </w:r>
    </w:p>
    <w:p w14:paraId="345E6725" w14:textId="77777777" w:rsidR="00292330" w:rsidRPr="00D14D4D" w:rsidRDefault="00292330" w:rsidP="007E30DB">
      <w:pPr>
        <w:pStyle w:val="ListParagraph"/>
      </w:pPr>
      <w:proofErr w:type="gramStart"/>
      <w:r w:rsidRPr="00F15B84">
        <w:t>are able to</w:t>
      </w:r>
      <w:proofErr w:type="gramEnd"/>
      <w:r w:rsidRPr="00F15B84">
        <w:t xml:space="preserve"> work both independently and collaboratively with others, as</w:t>
      </w:r>
      <w:r w:rsidRPr="00D14D4D">
        <w:t xml:space="preserve"> evidenced by, for example: </w:t>
      </w:r>
    </w:p>
    <w:p w14:paraId="24A7B5E8" w14:textId="77777777" w:rsidR="00292330" w:rsidRPr="00D14D4D" w:rsidRDefault="00292330" w:rsidP="007E30DB">
      <w:pPr>
        <w:pStyle w:val="ListParagraph"/>
        <w:numPr>
          <w:ilvl w:val="1"/>
          <w:numId w:val="24"/>
        </w:numPr>
        <w:ind w:left="924" w:hanging="357"/>
      </w:pPr>
      <w:r>
        <w:t>a</w:t>
      </w:r>
      <w:r w:rsidRPr="00D14D4D">
        <w:t xml:space="preserve">n ability to work in a self-directed </w:t>
      </w:r>
      <w:proofErr w:type="gramStart"/>
      <w:r w:rsidRPr="00D14D4D">
        <w:t>way</w:t>
      </w:r>
      <w:proofErr w:type="gramEnd"/>
      <w:r w:rsidRPr="00D14D4D">
        <w:t xml:space="preserve"> </w:t>
      </w:r>
    </w:p>
    <w:p w14:paraId="50FA595A" w14:textId="77777777" w:rsidR="00292330" w:rsidRPr="00D14D4D" w:rsidRDefault="00292330" w:rsidP="007E30DB">
      <w:pPr>
        <w:pStyle w:val="ListParagraph"/>
        <w:numPr>
          <w:ilvl w:val="1"/>
          <w:numId w:val="24"/>
        </w:numPr>
        <w:ind w:left="924" w:hanging="357"/>
      </w:pPr>
      <w:r>
        <w:t>a</w:t>
      </w:r>
      <w:r w:rsidRPr="00D14D4D">
        <w:t xml:space="preserve"> capacity to work with and/or lead others in ways that recognise the value of their diversity and contribute to the wider </w:t>
      </w:r>
      <w:proofErr w:type="gramStart"/>
      <w:r w:rsidRPr="00D14D4D">
        <w:t>community</w:t>
      </w:r>
      <w:proofErr w:type="gramEnd"/>
      <w:r w:rsidRPr="00D14D4D">
        <w:t xml:space="preserve"> </w:t>
      </w:r>
    </w:p>
    <w:p w14:paraId="2F42A3E5" w14:textId="77777777" w:rsidR="00292330" w:rsidRPr="00D14D4D" w:rsidRDefault="00292330" w:rsidP="007E30DB">
      <w:pPr>
        <w:pStyle w:val="ListParagraph"/>
        <w:numPr>
          <w:ilvl w:val="1"/>
          <w:numId w:val="24"/>
        </w:numPr>
        <w:ind w:left="924" w:hanging="357"/>
      </w:pPr>
      <w:r>
        <w:t>a</w:t>
      </w:r>
      <w:r w:rsidRPr="00D14D4D">
        <w:t xml:space="preserve"> willingness to seek and value feedback from others to inform </w:t>
      </w:r>
      <w:proofErr w:type="gramStart"/>
      <w:r w:rsidRPr="00D14D4D">
        <w:t>self-awareness</w:t>
      </w:r>
      <w:proofErr w:type="gramEnd"/>
      <w:r w:rsidRPr="00D14D4D">
        <w:t xml:space="preserve"> </w:t>
      </w:r>
    </w:p>
    <w:p w14:paraId="2A9645A2" w14:textId="77777777" w:rsidR="00292330" w:rsidRPr="007E30DB" w:rsidRDefault="00292330" w:rsidP="007E30DB">
      <w:pPr>
        <w:pStyle w:val="ListParagraph"/>
        <w:numPr>
          <w:ilvl w:val="1"/>
          <w:numId w:val="24"/>
        </w:numPr>
        <w:ind w:left="924" w:hanging="357"/>
      </w:pPr>
      <w:r>
        <w:t>a</w:t>
      </w:r>
      <w:r w:rsidRPr="00D14D4D">
        <w:t xml:space="preserve"> capacity to work within a team, including sharing ideas and information, taking responsibility, showing respect for the strengths and contributions of </w:t>
      </w:r>
      <w:proofErr w:type="gramStart"/>
      <w:r w:rsidRPr="00D14D4D">
        <w:t>others</w:t>
      </w:r>
      <w:proofErr w:type="gramEnd"/>
      <w:r w:rsidRPr="00D14D4D">
        <w:t xml:space="preserve"> and negotiating solutions to differences of view</w:t>
      </w:r>
      <w:r>
        <w:t>.</w:t>
      </w:r>
      <w:r w:rsidRPr="00D14D4D">
        <w:t xml:space="preserve"> </w:t>
      </w:r>
    </w:p>
    <w:p w14:paraId="61FA2F97" w14:textId="77777777" w:rsidR="00292330" w:rsidRPr="00D14D4D" w:rsidRDefault="00292330" w:rsidP="007E30DB">
      <w:pPr>
        <w:pStyle w:val="ListParagraph"/>
      </w:pPr>
      <w:r w:rsidRPr="00F15B84">
        <w:t xml:space="preserve">know how to set and achieve personal and professional goals for themselves, </w:t>
      </w:r>
      <w:r w:rsidRPr="00D14D4D">
        <w:t xml:space="preserve">As evidenced by, for example: </w:t>
      </w:r>
    </w:p>
    <w:p w14:paraId="5600A898" w14:textId="77777777" w:rsidR="00292330" w:rsidRPr="00D14D4D" w:rsidRDefault="00292330" w:rsidP="007E30DB">
      <w:pPr>
        <w:pStyle w:val="ListParagraph"/>
        <w:numPr>
          <w:ilvl w:val="1"/>
          <w:numId w:val="24"/>
        </w:numPr>
        <w:ind w:left="924" w:hanging="357"/>
      </w:pPr>
      <w:r>
        <w:t>a</w:t>
      </w:r>
      <w:r w:rsidRPr="00D14D4D">
        <w:t xml:space="preserve">n understanding of their own strengths and weaknesses, a recognition of the strategies for personal development that have been successful for them, and a willingness to take responsibility for their continuing personal and professional </w:t>
      </w:r>
      <w:proofErr w:type="gramStart"/>
      <w:r w:rsidRPr="00D14D4D">
        <w:t>development</w:t>
      </w:r>
      <w:proofErr w:type="gramEnd"/>
      <w:r w:rsidRPr="00D14D4D">
        <w:t xml:space="preserve"> </w:t>
      </w:r>
    </w:p>
    <w:p w14:paraId="7250A8E8" w14:textId="77777777" w:rsidR="00292330" w:rsidRPr="00D14D4D" w:rsidRDefault="00292330" w:rsidP="007E30DB">
      <w:pPr>
        <w:pStyle w:val="ListParagraph"/>
        <w:numPr>
          <w:ilvl w:val="1"/>
          <w:numId w:val="24"/>
        </w:numPr>
        <w:ind w:left="924" w:hanging="357"/>
      </w:pPr>
      <w:r>
        <w:t>a</w:t>
      </w:r>
      <w:r w:rsidRPr="00D14D4D">
        <w:t xml:space="preserve"> commitment to continuous reflection, including </w:t>
      </w:r>
      <w:proofErr w:type="gramStart"/>
      <w:r w:rsidRPr="00D14D4D">
        <w:t>self-reflection</w:t>
      </w:r>
      <w:proofErr w:type="gramEnd"/>
      <w:r w:rsidRPr="00D14D4D">
        <w:t xml:space="preserve"> </w:t>
      </w:r>
    </w:p>
    <w:p w14:paraId="1B6CB662" w14:textId="77777777" w:rsidR="00292330" w:rsidRPr="00D14D4D" w:rsidRDefault="00292330" w:rsidP="007E30DB">
      <w:pPr>
        <w:pStyle w:val="ListParagraph"/>
        <w:numPr>
          <w:ilvl w:val="1"/>
          <w:numId w:val="24"/>
        </w:numPr>
        <w:ind w:left="924" w:hanging="357"/>
      </w:pPr>
      <w:r>
        <w:t>t</w:t>
      </w:r>
      <w:r w:rsidRPr="00D14D4D">
        <w:t xml:space="preserve">he confidence to respond positively and flexibly to change and to </w:t>
      </w:r>
      <w:proofErr w:type="gramStart"/>
      <w:r w:rsidRPr="00D14D4D">
        <w:t>challenge</w:t>
      </w:r>
      <w:proofErr w:type="gramEnd"/>
      <w:r w:rsidRPr="00D14D4D">
        <w:t xml:space="preserve"> </w:t>
      </w:r>
    </w:p>
    <w:p w14:paraId="349D88DF" w14:textId="77777777" w:rsidR="00292330" w:rsidRPr="00D14D4D" w:rsidRDefault="00292330" w:rsidP="007E30DB">
      <w:pPr>
        <w:pStyle w:val="ListParagraph"/>
        <w:numPr>
          <w:ilvl w:val="1"/>
          <w:numId w:val="24"/>
        </w:numPr>
        <w:ind w:left="924" w:hanging="357"/>
      </w:pPr>
      <w:r>
        <w:t>p</w:t>
      </w:r>
      <w:r w:rsidRPr="00D14D4D">
        <w:t>rofessional integrity and a commitment to ethical behaviour</w:t>
      </w:r>
      <w:r>
        <w:t>.</w:t>
      </w:r>
      <w:r w:rsidRPr="00D14D4D">
        <w:t xml:space="preserve"> </w:t>
      </w:r>
    </w:p>
    <w:p w14:paraId="1A98A07D" w14:textId="77777777" w:rsidR="00292330" w:rsidRDefault="00292330" w:rsidP="00292330">
      <w:pPr>
        <w:pStyle w:val="Default"/>
        <w:rPr>
          <w:sz w:val="22"/>
          <w:szCs w:val="22"/>
        </w:rPr>
      </w:pPr>
    </w:p>
    <w:p w14:paraId="6C51AE34" w14:textId="77777777" w:rsidR="007E30DB" w:rsidRDefault="007E30DB" w:rsidP="00292330">
      <w:pPr>
        <w:pStyle w:val="Default"/>
        <w:rPr>
          <w:sz w:val="22"/>
          <w:szCs w:val="22"/>
        </w:rPr>
      </w:pPr>
    </w:p>
    <w:p w14:paraId="1494F615" w14:textId="77777777" w:rsidR="00292330" w:rsidRDefault="00292330" w:rsidP="00292330">
      <w:r w:rsidRPr="00D14D4D">
        <w:t>Opportunities to develop these qualities will be available to all students through formal and informal learning opportunities.</w:t>
      </w:r>
    </w:p>
    <w:p w14:paraId="31B13A67" w14:textId="77777777" w:rsidR="00292330" w:rsidRDefault="00292330" w:rsidP="00292330"/>
    <w:p w14:paraId="771A52C9" w14:textId="77777777" w:rsidR="007E30DB" w:rsidRDefault="007E30DB" w:rsidP="00292330"/>
    <w:tbl>
      <w:tblPr>
        <w:tblW w:w="9214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70"/>
        <w:gridCol w:w="284"/>
        <w:gridCol w:w="4360"/>
      </w:tblGrid>
      <w:tr w:rsidR="00292330" w:rsidRPr="00D66FBC" w14:paraId="3217B6C7" w14:textId="77777777" w:rsidTr="001C0B8E">
        <w:trPr>
          <w:trHeight w:val="251"/>
        </w:trPr>
        <w:tc>
          <w:tcPr>
            <w:tcW w:w="4570" w:type="dxa"/>
          </w:tcPr>
          <w:p w14:paraId="47E6F343" w14:textId="77777777" w:rsidR="00292330" w:rsidRPr="00F15B84" w:rsidRDefault="00292330" w:rsidP="001C0B8E">
            <w:pPr>
              <w:rPr>
                <w:b/>
              </w:rPr>
            </w:pPr>
            <w:r w:rsidRPr="00F15B84">
              <w:rPr>
                <w:b/>
              </w:rPr>
              <w:lastRenderedPageBreak/>
              <w:t>Summary</w:t>
            </w:r>
          </w:p>
        </w:tc>
        <w:tc>
          <w:tcPr>
            <w:tcW w:w="284" w:type="dxa"/>
          </w:tcPr>
          <w:p w14:paraId="020F3021" w14:textId="77777777" w:rsidR="00292330" w:rsidRPr="00D14D4D" w:rsidRDefault="00292330" w:rsidP="001C0B8E">
            <w:pPr>
              <w:rPr>
                <w:b/>
              </w:rPr>
            </w:pPr>
          </w:p>
        </w:tc>
        <w:tc>
          <w:tcPr>
            <w:tcW w:w="4360" w:type="dxa"/>
          </w:tcPr>
          <w:p w14:paraId="1BB60CDA" w14:textId="77777777" w:rsidR="00292330" w:rsidRDefault="00292330" w:rsidP="001C0B8E">
            <w:pPr>
              <w:rPr>
                <w:b/>
              </w:rPr>
            </w:pPr>
          </w:p>
        </w:tc>
      </w:tr>
      <w:tr w:rsidR="00292330" w:rsidRPr="00D66FBC" w14:paraId="79275841" w14:textId="77777777" w:rsidTr="001C0B8E">
        <w:trPr>
          <w:trHeight w:val="251"/>
        </w:trPr>
        <w:tc>
          <w:tcPr>
            <w:tcW w:w="4570" w:type="dxa"/>
          </w:tcPr>
          <w:p w14:paraId="52CBC7E2" w14:textId="77777777" w:rsidR="00292330" w:rsidRPr="00F15B84" w:rsidRDefault="00292330" w:rsidP="001C0B8E">
            <w:r w:rsidRPr="00F15B84">
              <w:t xml:space="preserve">Scholars who: </w:t>
            </w:r>
          </w:p>
        </w:tc>
        <w:tc>
          <w:tcPr>
            <w:tcW w:w="284" w:type="dxa"/>
          </w:tcPr>
          <w:p w14:paraId="6EC00FE7" w14:textId="77777777" w:rsidR="00292330" w:rsidRPr="00F15B84" w:rsidRDefault="00292330" w:rsidP="001C0B8E"/>
        </w:tc>
        <w:tc>
          <w:tcPr>
            <w:tcW w:w="4360" w:type="dxa"/>
          </w:tcPr>
          <w:p w14:paraId="592EF2D9" w14:textId="77777777" w:rsidR="00292330" w:rsidRPr="00F15B84" w:rsidRDefault="00292330" w:rsidP="001C0B8E">
            <w:r w:rsidRPr="00F15B84">
              <w:t xml:space="preserve">Active and engaged global citizens who: </w:t>
            </w:r>
          </w:p>
        </w:tc>
      </w:tr>
      <w:tr w:rsidR="00292330" w:rsidRPr="00D66FBC" w14:paraId="22628786" w14:textId="77777777" w:rsidTr="001C0B8E">
        <w:trPr>
          <w:trHeight w:val="250"/>
        </w:trPr>
        <w:tc>
          <w:tcPr>
            <w:tcW w:w="4570" w:type="dxa"/>
          </w:tcPr>
          <w:p w14:paraId="7571A541" w14:textId="77777777" w:rsidR="00292330" w:rsidRPr="00D14D4D" w:rsidRDefault="00292330" w:rsidP="007E30DB">
            <w:pPr>
              <w:pStyle w:val="ListParagraph"/>
              <w:numPr>
                <w:ilvl w:val="0"/>
                <w:numId w:val="25"/>
              </w:numPr>
            </w:pPr>
            <w:r>
              <w:t>h</w:t>
            </w:r>
            <w:r w:rsidRPr="00D14D4D">
              <w:t xml:space="preserve">ave a specialised understanding of their chosen field(s) of study </w:t>
            </w:r>
          </w:p>
        </w:tc>
        <w:tc>
          <w:tcPr>
            <w:tcW w:w="284" w:type="dxa"/>
          </w:tcPr>
          <w:p w14:paraId="23DDA155" w14:textId="77777777" w:rsidR="00292330" w:rsidRPr="00D14D4D" w:rsidRDefault="00292330" w:rsidP="001C0B8E"/>
        </w:tc>
        <w:tc>
          <w:tcPr>
            <w:tcW w:w="4360" w:type="dxa"/>
          </w:tcPr>
          <w:p w14:paraId="0882F0F4" w14:textId="77777777" w:rsidR="00292330" w:rsidRPr="00D14D4D" w:rsidRDefault="00292330" w:rsidP="007E30DB">
            <w:pPr>
              <w:pStyle w:val="ListParagraph"/>
              <w:numPr>
                <w:ilvl w:val="0"/>
                <w:numId w:val="26"/>
              </w:numPr>
            </w:pPr>
            <w:r>
              <w:t>d</w:t>
            </w:r>
            <w:r w:rsidRPr="00D14D4D">
              <w:t xml:space="preserve">emonstrate international perspectives </w:t>
            </w:r>
          </w:p>
        </w:tc>
      </w:tr>
      <w:tr w:rsidR="00292330" w:rsidRPr="00D66FBC" w14:paraId="66E711C2" w14:textId="77777777" w:rsidTr="001C0B8E">
        <w:trPr>
          <w:trHeight w:val="250"/>
        </w:trPr>
        <w:tc>
          <w:tcPr>
            <w:tcW w:w="4570" w:type="dxa"/>
          </w:tcPr>
          <w:p w14:paraId="38F5F313" w14:textId="77777777" w:rsidR="00292330" w:rsidRPr="00D14D4D" w:rsidRDefault="00292330" w:rsidP="007E30DB">
            <w:pPr>
              <w:pStyle w:val="ListParagraph"/>
              <w:numPr>
                <w:ilvl w:val="0"/>
                <w:numId w:val="25"/>
              </w:numPr>
            </w:pPr>
            <w:r>
              <w:t>e</w:t>
            </w:r>
            <w:r w:rsidRPr="00D14D4D">
              <w:t xml:space="preserve">xhibit well-developed skills in critical and creative thinking </w:t>
            </w:r>
          </w:p>
        </w:tc>
        <w:tc>
          <w:tcPr>
            <w:tcW w:w="284" w:type="dxa"/>
          </w:tcPr>
          <w:p w14:paraId="4E7B001C" w14:textId="77777777" w:rsidR="00292330" w:rsidRPr="00D14D4D" w:rsidRDefault="00292330" w:rsidP="001C0B8E"/>
        </w:tc>
        <w:tc>
          <w:tcPr>
            <w:tcW w:w="4360" w:type="dxa"/>
          </w:tcPr>
          <w:p w14:paraId="5FC014B3" w14:textId="77777777" w:rsidR="00292330" w:rsidRPr="00D14D4D" w:rsidRDefault="00292330" w:rsidP="007E30DB">
            <w:pPr>
              <w:pStyle w:val="ListParagraph"/>
              <w:numPr>
                <w:ilvl w:val="0"/>
                <w:numId w:val="26"/>
              </w:numPr>
            </w:pPr>
            <w:r>
              <w:t>c</w:t>
            </w:r>
            <w:r w:rsidRPr="00D14D4D">
              <w:t xml:space="preserve">an engage constructively with their local and international communities </w:t>
            </w:r>
          </w:p>
        </w:tc>
      </w:tr>
      <w:tr w:rsidR="00292330" w:rsidRPr="00D66FBC" w14:paraId="465998EE" w14:textId="77777777" w:rsidTr="001C0B8E">
        <w:trPr>
          <w:trHeight w:val="250"/>
        </w:trPr>
        <w:tc>
          <w:tcPr>
            <w:tcW w:w="4570" w:type="dxa"/>
          </w:tcPr>
          <w:p w14:paraId="49A12D8C" w14:textId="77777777" w:rsidR="00292330" w:rsidRPr="00D14D4D" w:rsidRDefault="00292330" w:rsidP="007E30DB">
            <w:pPr>
              <w:pStyle w:val="ListParagraph"/>
              <w:numPr>
                <w:ilvl w:val="0"/>
                <w:numId w:val="25"/>
              </w:numPr>
            </w:pPr>
            <w:r>
              <w:t>c</w:t>
            </w:r>
            <w:r w:rsidRPr="00D14D4D">
              <w:t xml:space="preserve">ommunicate complex ideas effectively and accurately in a range of contexts </w:t>
            </w:r>
          </w:p>
        </w:tc>
        <w:tc>
          <w:tcPr>
            <w:tcW w:w="284" w:type="dxa"/>
          </w:tcPr>
          <w:p w14:paraId="475D272E" w14:textId="77777777" w:rsidR="00292330" w:rsidRPr="00D14D4D" w:rsidRDefault="00292330" w:rsidP="001C0B8E"/>
        </w:tc>
        <w:tc>
          <w:tcPr>
            <w:tcW w:w="4360" w:type="dxa"/>
          </w:tcPr>
          <w:p w14:paraId="5BB4E8F3" w14:textId="77777777" w:rsidR="00292330" w:rsidRPr="00D14D4D" w:rsidRDefault="00292330" w:rsidP="007E30DB">
            <w:pPr>
              <w:pStyle w:val="ListParagraph"/>
              <w:numPr>
                <w:ilvl w:val="0"/>
                <w:numId w:val="26"/>
              </w:numPr>
            </w:pPr>
            <w:proofErr w:type="gramStart"/>
            <w:r>
              <w:t>a</w:t>
            </w:r>
            <w:r w:rsidRPr="00D14D4D">
              <w:t>re able to</w:t>
            </w:r>
            <w:proofErr w:type="gramEnd"/>
            <w:r w:rsidRPr="00D14D4D">
              <w:t xml:space="preserve"> work both independently and collaboratively with others </w:t>
            </w:r>
          </w:p>
        </w:tc>
      </w:tr>
      <w:tr w:rsidR="00292330" w:rsidRPr="00D66FBC" w14:paraId="66FFA15C" w14:textId="77777777" w:rsidTr="001C0B8E">
        <w:trPr>
          <w:trHeight w:val="538"/>
        </w:trPr>
        <w:tc>
          <w:tcPr>
            <w:tcW w:w="4570" w:type="dxa"/>
          </w:tcPr>
          <w:p w14:paraId="764CB674" w14:textId="77777777" w:rsidR="00292330" w:rsidRPr="00D14D4D" w:rsidRDefault="00292330" w:rsidP="007E30DB">
            <w:pPr>
              <w:pStyle w:val="ListParagraph"/>
              <w:numPr>
                <w:ilvl w:val="0"/>
                <w:numId w:val="25"/>
              </w:numPr>
            </w:pPr>
            <w:r>
              <w:t>d</w:t>
            </w:r>
            <w:r w:rsidRPr="00D14D4D">
              <w:t xml:space="preserve">emonstrate intellectual autonomy through independence of thought, openness to ideas and information, and a capacity to manage their own learning </w:t>
            </w:r>
          </w:p>
        </w:tc>
        <w:tc>
          <w:tcPr>
            <w:tcW w:w="284" w:type="dxa"/>
          </w:tcPr>
          <w:p w14:paraId="780071BB" w14:textId="77777777" w:rsidR="00292330" w:rsidRPr="00D14D4D" w:rsidRDefault="00292330" w:rsidP="001C0B8E"/>
        </w:tc>
        <w:tc>
          <w:tcPr>
            <w:tcW w:w="4360" w:type="dxa"/>
          </w:tcPr>
          <w:p w14:paraId="4417FADC" w14:textId="77777777" w:rsidR="00292330" w:rsidRPr="00D14D4D" w:rsidRDefault="00292330" w:rsidP="007E30DB">
            <w:pPr>
              <w:pStyle w:val="ListParagraph"/>
              <w:numPr>
                <w:ilvl w:val="0"/>
                <w:numId w:val="26"/>
              </w:numPr>
            </w:pPr>
            <w:r>
              <w:t>k</w:t>
            </w:r>
            <w:r w:rsidRPr="00D14D4D">
              <w:t>now how to set and achieve personal and professional goals for themselves</w:t>
            </w:r>
            <w:r>
              <w:t>.</w:t>
            </w:r>
            <w:r w:rsidRPr="00D14D4D">
              <w:t xml:space="preserve"> </w:t>
            </w:r>
          </w:p>
        </w:tc>
      </w:tr>
      <w:tr w:rsidR="00292330" w:rsidRPr="00D66FBC" w14:paraId="5FB469F5" w14:textId="77777777" w:rsidTr="001C0B8E">
        <w:trPr>
          <w:trHeight w:val="251"/>
        </w:trPr>
        <w:tc>
          <w:tcPr>
            <w:tcW w:w="4570" w:type="dxa"/>
          </w:tcPr>
          <w:p w14:paraId="77DE45A6" w14:textId="77777777" w:rsidR="00292330" w:rsidRPr="006B1E3D" w:rsidRDefault="00292330" w:rsidP="007E30DB">
            <w:pPr>
              <w:pStyle w:val="ListParagraph"/>
              <w:numPr>
                <w:ilvl w:val="0"/>
                <w:numId w:val="25"/>
              </w:numPr>
            </w:pPr>
            <w:r>
              <w:t>d</w:t>
            </w:r>
            <w:r w:rsidRPr="00D14D4D">
              <w:t>emonstrate intellectual integrity and understand the ethics of scholarship</w:t>
            </w:r>
            <w:r>
              <w:t>.</w:t>
            </w:r>
            <w:r w:rsidRPr="00E27D64">
              <w:t xml:space="preserve"> </w:t>
            </w:r>
          </w:p>
        </w:tc>
        <w:tc>
          <w:tcPr>
            <w:tcW w:w="284" w:type="dxa"/>
          </w:tcPr>
          <w:p w14:paraId="2522DB7B" w14:textId="77777777" w:rsidR="00292330" w:rsidRPr="00D14D4D" w:rsidRDefault="00292330" w:rsidP="001C0B8E"/>
        </w:tc>
        <w:tc>
          <w:tcPr>
            <w:tcW w:w="4360" w:type="dxa"/>
          </w:tcPr>
          <w:p w14:paraId="454ABFFF" w14:textId="77777777" w:rsidR="00292330" w:rsidRPr="00D14D4D" w:rsidRDefault="00292330" w:rsidP="001C0B8E"/>
        </w:tc>
      </w:tr>
    </w:tbl>
    <w:p w14:paraId="2751D16B" w14:textId="77777777" w:rsidR="00292330" w:rsidRPr="0064519F" w:rsidRDefault="00292330" w:rsidP="00292330">
      <w:pPr>
        <w:rPr>
          <w:lang w:val="en-GB"/>
        </w:rPr>
      </w:pPr>
    </w:p>
    <w:sectPr w:rsidR="00292330" w:rsidRPr="0064519F" w:rsidSect="000D6647">
      <w:footerReference w:type="even" r:id="rId13"/>
      <w:footerReference w:type="defaul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9F200" w14:textId="77777777" w:rsidR="008B6954" w:rsidRDefault="008B6954" w:rsidP="004471A9">
      <w:r>
        <w:separator/>
      </w:r>
    </w:p>
  </w:endnote>
  <w:endnote w:type="continuationSeparator" w:id="0">
    <w:p w14:paraId="632ACE36" w14:textId="77777777" w:rsidR="008B6954" w:rsidRDefault="008B6954" w:rsidP="004471A9">
      <w:r>
        <w:continuationSeparator/>
      </w:r>
    </w:p>
  </w:endnote>
  <w:endnote w:type="continuationNotice" w:id="1">
    <w:p w14:paraId="362065F4" w14:textId="77777777" w:rsidR="008B6954" w:rsidRDefault="008B695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033B" w14:textId="77777777" w:rsidR="00F63C1A" w:rsidRDefault="00F63C1A" w:rsidP="004471A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91D370" w14:textId="77777777" w:rsidR="00F63C1A" w:rsidRDefault="00F63C1A" w:rsidP="004471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1B8B" w14:textId="77777777" w:rsidR="00F63C1A" w:rsidRPr="00835593" w:rsidRDefault="00F63C1A" w:rsidP="004471A9">
    <w:pPr>
      <w:pStyle w:val="Footer"/>
      <w:rPr>
        <w:rStyle w:val="PageNumber"/>
        <w:rFonts w:cs="Arial"/>
        <w:sz w:val="16"/>
        <w:szCs w:val="16"/>
      </w:rPr>
    </w:pPr>
    <w:r w:rsidRPr="00835593">
      <w:rPr>
        <w:rStyle w:val="PageNumber"/>
        <w:rFonts w:cs="Arial"/>
        <w:sz w:val="16"/>
        <w:szCs w:val="16"/>
      </w:rPr>
      <w:fldChar w:fldCharType="begin"/>
    </w:r>
    <w:r w:rsidRPr="00835593">
      <w:rPr>
        <w:rStyle w:val="PageNumber"/>
        <w:rFonts w:cs="Arial"/>
        <w:sz w:val="16"/>
        <w:szCs w:val="16"/>
      </w:rPr>
      <w:instrText xml:space="preserve">PAGE  </w:instrText>
    </w:r>
    <w:r w:rsidRPr="00835593">
      <w:rPr>
        <w:rStyle w:val="PageNumber"/>
        <w:rFonts w:cs="Arial"/>
        <w:sz w:val="16"/>
        <w:szCs w:val="16"/>
      </w:rPr>
      <w:fldChar w:fldCharType="separate"/>
    </w:r>
    <w:r w:rsidR="00017208">
      <w:rPr>
        <w:rStyle w:val="PageNumber"/>
        <w:rFonts w:cs="Arial"/>
        <w:noProof/>
        <w:sz w:val="16"/>
        <w:szCs w:val="16"/>
      </w:rPr>
      <w:t>1</w:t>
    </w:r>
    <w:r w:rsidRPr="00835593">
      <w:rPr>
        <w:rStyle w:val="PageNumber"/>
        <w:rFonts w:cs="Arial"/>
        <w:sz w:val="16"/>
        <w:szCs w:val="16"/>
      </w:rPr>
      <w:fldChar w:fldCharType="end"/>
    </w:r>
  </w:p>
  <w:p w14:paraId="6D99832D" w14:textId="77777777" w:rsidR="00F63C1A" w:rsidRPr="00162AF2" w:rsidRDefault="00F63C1A" w:rsidP="004471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8B663" w14:textId="77777777" w:rsidR="008B6954" w:rsidRDefault="008B6954" w:rsidP="004471A9">
      <w:r>
        <w:separator/>
      </w:r>
    </w:p>
  </w:footnote>
  <w:footnote w:type="continuationSeparator" w:id="0">
    <w:p w14:paraId="56BA5A14" w14:textId="77777777" w:rsidR="008B6954" w:rsidRDefault="008B6954" w:rsidP="004471A9">
      <w:r>
        <w:continuationSeparator/>
      </w:r>
    </w:p>
  </w:footnote>
  <w:footnote w:type="continuationNotice" w:id="1">
    <w:p w14:paraId="1C4A024D" w14:textId="77777777" w:rsidR="008B6954" w:rsidRDefault="008B6954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4873"/>
    <w:multiLevelType w:val="hybridMultilevel"/>
    <w:tmpl w:val="565A0AF0"/>
    <w:lvl w:ilvl="0" w:tplc="A2727D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D3915"/>
    <w:multiLevelType w:val="hybridMultilevel"/>
    <w:tmpl w:val="04AA6B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CE7F0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53D54"/>
    <w:multiLevelType w:val="hybridMultilevel"/>
    <w:tmpl w:val="306AAFFA"/>
    <w:lvl w:ilvl="0" w:tplc="7460EA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66D31"/>
    <w:multiLevelType w:val="hybridMultilevel"/>
    <w:tmpl w:val="8E4EB6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6515E"/>
    <w:multiLevelType w:val="hybridMultilevel"/>
    <w:tmpl w:val="AFDE5F6C"/>
    <w:lvl w:ilvl="0" w:tplc="F74CD07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5680A"/>
    <w:multiLevelType w:val="hybridMultilevel"/>
    <w:tmpl w:val="3F6677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80F55"/>
    <w:multiLevelType w:val="hybridMultilevel"/>
    <w:tmpl w:val="AFDE5F6C"/>
    <w:lvl w:ilvl="0" w:tplc="F74CD07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73C16"/>
    <w:multiLevelType w:val="multilevel"/>
    <w:tmpl w:val="467C5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907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8655D4B"/>
    <w:multiLevelType w:val="hybridMultilevel"/>
    <w:tmpl w:val="56403BE0"/>
    <w:lvl w:ilvl="0" w:tplc="F74CD07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33315"/>
    <w:multiLevelType w:val="hybridMultilevel"/>
    <w:tmpl w:val="A76C7310"/>
    <w:lvl w:ilvl="0" w:tplc="1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845AF"/>
    <w:multiLevelType w:val="hybridMultilevel"/>
    <w:tmpl w:val="084EFB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E1959"/>
    <w:multiLevelType w:val="hybridMultilevel"/>
    <w:tmpl w:val="DF9ACA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9661F"/>
    <w:multiLevelType w:val="hybridMultilevel"/>
    <w:tmpl w:val="26A4CA04"/>
    <w:lvl w:ilvl="0" w:tplc="F74CD07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94BA5020"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451C0"/>
    <w:multiLevelType w:val="hybridMultilevel"/>
    <w:tmpl w:val="CE0C1BB2"/>
    <w:lvl w:ilvl="0" w:tplc="1BF2526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C7B23"/>
    <w:multiLevelType w:val="hybridMultilevel"/>
    <w:tmpl w:val="19AA06EA"/>
    <w:lvl w:ilvl="0" w:tplc="B9C43E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D0C25"/>
    <w:multiLevelType w:val="hybridMultilevel"/>
    <w:tmpl w:val="56403BE0"/>
    <w:lvl w:ilvl="0" w:tplc="F74CD07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50BD2"/>
    <w:multiLevelType w:val="hybridMultilevel"/>
    <w:tmpl w:val="6C02F4D2"/>
    <w:lvl w:ilvl="0" w:tplc="C3F06A5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74B17"/>
    <w:multiLevelType w:val="multilevel"/>
    <w:tmpl w:val="20D02E3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E285CE5"/>
    <w:multiLevelType w:val="hybridMultilevel"/>
    <w:tmpl w:val="67B6250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A59BE"/>
    <w:multiLevelType w:val="hybridMultilevel"/>
    <w:tmpl w:val="08CA9872"/>
    <w:lvl w:ilvl="0" w:tplc="F74CD070">
      <w:start w:val="1"/>
      <w:numFmt w:val="bullet"/>
      <w:lvlText w:val=""/>
      <w:lvlJc w:val="left"/>
      <w:pPr>
        <w:tabs>
          <w:tab w:val="num" w:pos="627"/>
        </w:tabs>
        <w:ind w:left="62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2FD40B3"/>
    <w:multiLevelType w:val="hybridMultilevel"/>
    <w:tmpl w:val="372E306C"/>
    <w:lvl w:ilvl="0" w:tplc="1BF2526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A1CF2"/>
    <w:multiLevelType w:val="hybridMultilevel"/>
    <w:tmpl w:val="432C5C5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E0EB5"/>
    <w:multiLevelType w:val="hybridMultilevel"/>
    <w:tmpl w:val="E69EDE0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DD4E35"/>
    <w:multiLevelType w:val="hybridMultilevel"/>
    <w:tmpl w:val="1EE2206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540EC"/>
    <w:multiLevelType w:val="hybridMultilevel"/>
    <w:tmpl w:val="220C8FF0"/>
    <w:lvl w:ilvl="0" w:tplc="EB5A89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42474"/>
    <w:multiLevelType w:val="hybridMultilevel"/>
    <w:tmpl w:val="5EC624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96D38"/>
    <w:multiLevelType w:val="hybridMultilevel"/>
    <w:tmpl w:val="85DE1D46"/>
    <w:lvl w:ilvl="0" w:tplc="8138D03E">
      <w:numFmt w:val="bullet"/>
      <w:lvlText w:val="-"/>
      <w:lvlJc w:val="left"/>
      <w:pPr>
        <w:tabs>
          <w:tab w:val="num" w:pos="1080"/>
        </w:tabs>
        <w:ind w:left="1080" w:hanging="51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7" w15:restartNumberingAfterBreak="0">
    <w:nsid w:val="754657D4"/>
    <w:multiLevelType w:val="hybridMultilevel"/>
    <w:tmpl w:val="758A8C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E4634"/>
    <w:multiLevelType w:val="hybridMultilevel"/>
    <w:tmpl w:val="ED8A6044"/>
    <w:lvl w:ilvl="0" w:tplc="F74CD07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A0190"/>
    <w:multiLevelType w:val="hybridMultilevel"/>
    <w:tmpl w:val="351E12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646999">
    <w:abstractNumId w:val="19"/>
  </w:num>
  <w:num w:numId="2" w16cid:durableId="795679187">
    <w:abstractNumId w:val="28"/>
  </w:num>
  <w:num w:numId="3" w16cid:durableId="1541481202">
    <w:abstractNumId w:val="12"/>
  </w:num>
  <w:num w:numId="4" w16cid:durableId="615793541">
    <w:abstractNumId w:val="26"/>
  </w:num>
  <w:num w:numId="5" w16cid:durableId="672103103">
    <w:abstractNumId w:val="6"/>
  </w:num>
  <w:num w:numId="6" w16cid:durableId="1063917387">
    <w:abstractNumId w:val="4"/>
  </w:num>
  <w:num w:numId="7" w16cid:durableId="1253466196">
    <w:abstractNumId w:val="15"/>
  </w:num>
  <w:num w:numId="8" w16cid:durableId="1420177720">
    <w:abstractNumId w:val="8"/>
  </w:num>
  <w:num w:numId="9" w16cid:durableId="1230506031">
    <w:abstractNumId w:val="11"/>
  </w:num>
  <w:num w:numId="10" w16cid:durableId="1983538806">
    <w:abstractNumId w:val="20"/>
  </w:num>
  <w:num w:numId="11" w16cid:durableId="2031293576">
    <w:abstractNumId w:val="21"/>
  </w:num>
  <w:num w:numId="12" w16cid:durableId="1394160592">
    <w:abstractNumId w:val="2"/>
  </w:num>
  <w:num w:numId="13" w16cid:durableId="2142653022">
    <w:abstractNumId w:val="13"/>
  </w:num>
  <w:num w:numId="14" w16cid:durableId="760029598">
    <w:abstractNumId w:val="7"/>
  </w:num>
  <w:num w:numId="15" w16cid:durableId="81225713">
    <w:abstractNumId w:val="17"/>
  </w:num>
  <w:num w:numId="16" w16cid:durableId="567423024">
    <w:abstractNumId w:val="0"/>
  </w:num>
  <w:num w:numId="17" w16cid:durableId="1244684548">
    <w:abstractNumId w:val="18"/>
  </w:num>
  <w:num w:numId="18" w16cid:durableId="584076245">
    <w:abstractNumId w:val="23"/>
  </w:num>
  <w:num w:numId="19" w16cid:durableId="865020706">
    <w:abstractNumId w:val="9"/>
  </w:num>
  <w:num w:numId="20" w16cid:durableId="853617750">
    <w:abstractNumId w:val="25"/>
  </w:num>
  <w:num w:numId="21" w16cid:durableId="1568152465">
    <w:abstractNumId w:val="29"/>
  </w:num>
  <w:num w:numId="22" w16cid:durableId="1058632160">
    <w:abstractNumId w:val="5"/>
  </w:num>
  <w:num w:numId="23" w16cid:durableId="28534469">
    <w:abstractNumId w:val="3"/>
  </w:num>
  <w:num w:numId="24" w16cid:durableId="1865098136">
    <w:abstractNumId w:val="16"/>
  </w:num>
  <w:num w:numId="25" w16cid:durableId="1820345152">
    <w:abstractNumId w:val="10"/>
  </w:num>
  <w:num w:numId="26" w16cid:durableId="184174509">
    <w:abstractNumId w:val="1"/>
  </w:num>
  <w:num w:numId="27" w16cid:durableId="154422903">
    <w:abstractNumId w:val="16"/>
  </w:num>
  <w:num w:numId="28" w16cid:durableId="1500151147">
    <w:abstractNumId w:val="16"/>
  </w:num>
  <w:num w:numId="29" w16cid:durableId="1614943236">
    <w:abstractNumId w:val="16"/>
  </w:num>
  <w:num w:numId="30" w16cid:durableId="1941255322">
    <w:abstractNumId w:val="16"/>
  </w:num>
  <w:num w:numId="31" w16cid:durableId="439884266">
    <w:abstractNumId w:val="16"/>
  </w:num>
  <w:num w:numId="32" w16cid:durableId="1375500000">
    <w:abstractNumId w:val="16"/>
  </w:num>
  <w:num w:numId="33" w16cid:durableId="361712013">
    <w:abstractNumId w:val="16"/>
  </w:num>
  <w:num w:numId="34" w16cid:durableId="1592618856">
    <w:abstractNumId w:val="16"/>
  </w:num>
  <w:num w:numId="35" w16cid:durableId="1822771348">
    <w:abstractNumId w:val="27"/>
  </w:num>
  <w:num w:numId="36" w16cid:durableId="429204451">
    <w:abstractNumId w:val="24"/>
  </w:num>
  <w:num w:numId="37" w16cid:durableId="1192105680">
    <w:abstractNumId w:val="14"/>
  </w:num>
  <w:num w:numId="38" w16cid:durableId="88834576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67B"/>
    <w:rsid w:val="000038F1"/>
    <w:rsid w:val="000055D6"/>
    <w:rsid w:val="000118CE"/>
    <w:rsid w:val="000128D6"/>
    <w:rsid w:val="00017208"/>
    <w:rsid w:val="0001739B"/>
    <w:rsid w:val="000173EA"/>
    <w:rsid w:val="0002054E"/>
    <w:rsid w:val="00022551"/>
    <w:rsid w:val="00024486"/>
    <w:rsid w:val="00031CF5"/>
    <w:rsid w:val="00035CF7"/>
    <w:rsid w:val="00035D40"/>
    <w:rsid w:val="00056248"/>
    <w:rsid w:val="00057BE9"/>
    <w:rsid w:val="000600DE"/>
    <w:rsid w:val="000625B8"/>
    <w:rsid w:val="000640D7"/>
    <w:rsid w:val="000651EA"/>
    <w:rsid w:val="00065369"/>
    <w:rsid w:val="00067EA0"/>
    <w:rsid w:val="0007174C"/>
    <w:rsid w:val="00071C72"/>
    <w:rsid w:val="00071F1C"/>
    <w:rsid w:val="000736CC"/>
    <w:rsid w:val="00075D06"/>
    <w:rsid w:val="0007735C"/>
    <w:rsid w:val="000806D0"/>
    <w:rsid w:val="00080EEB"/>
    <w:rsid w:val="00081862"/>
    <w:rsid w:val="00087593"/>
    <w:rsid w:val="00087F82"/>
    <w:rsid w:val="0009072B"/>
    <w:rsid w:val="00095B05"/>
    <w:rsid w:val="00096BB6"/>
    <w:rsid w:val="000A0E61"/>
    <w:rsid w:val="000A173E"/>
    <w:rsid w:val="000A277E"/>
    <w:rsid w:val="000A2B5F"/>
    <w:rsid w:val="000A6376"/>
    <w:rsid w:val="000B3DA7"/>
    <w:rsid w:val="000B4FAB"/>
    <w:rsid w:val="000B76D2"/>
    <w:rsid w:val="000B76E1"/>
    <w:rsid w:val="000C3C46"/>
    <w:rsid w:val="000C6B5A"/>
    <w:rsid w:val="000C6E56"/>
    <w:rsid w:val="000D04EC"/>
    <w:rsid w:val="000D6647"/>
    <w:rsid w:val="000D735B"/>
    <w:rsid w:val="000D75D9"/>
    <w:rsid w:val="000E6D6B"/>
    <w:rsid w:val="000E7E7D"/>
    <w:rsid w:val="000F325C"/>
    <w:rsid w:val="000F79B2"/>
    <w:rsid w:val="001020E8"/>
    <w:rsid w:val="00105E10"/>
    <w:rsid w:val="00106423"/>
    <w:rsid w:val="0011092C"/>
    <w:rsid w:val="00110936"/>
    <w:rsid w:val="001215DE"/>
    <w:rsid w:val="0012300F"/>
    <w:rsid w:val="00135449"/>
    <w:rsid w:val="00136D01"/>
    <w:rsid w:val="001438D6"/>
    <w:rsid w:val="00153389"/>
    <w:rsid w:val="00162AF2"/>
    <w:rsid w:val="00162D7E"/>
    <w:rsid w:val="00163B14"/>
    <w:rsid w:val="0016509D"/>
    <w:rsid w:val="001732BC"/>
    <w:rsid w:val="00182AB7"/>
    <w:rsid w:val="00183CA5"/>
    <w:rsid w:val="00191BF1"/>
    <w:rsid w:val="0019399C"/>
    <w:rsid w:val="00193BF6"/>
    <w:rsid w:val="00193FE2"/>
    <w:rsid w:val="001953F5"/>
    <w:rsid w:val="00196291"/>
    <w:rsid w:val="001978E5"/>
    <w:rsid w:val="001A2F74"/>
    <w:rsid w:val="001B1F76"/>
    <w:rsid w:val="001B2C7C"/>
    <w:rsid w:val="001C0B8E"/>
    <w:rsid w:val="001C208E"/>
    <w:rsid w:val="001C300A"/>
    <w:rsid w:val="001C334F"/>
    <w:rsid w:val="001D1679"/>
    <w:rsid w:val="001D1EB3"/>
    <w:rsid w:val="001D212C"/>
    <w:rsid w:val="001D450A"/>
    <w:rsid w:val="001D53D7"/>
    <w:rsid w:val="001D7B89"/>
    <w:rsid w:val="001E0540"/>
    <w:rsid w:val="001F2118"/>
    <w:rsid w:val="001F2419"/>
    <w:rsid w:val="001F470F"/>
    <w:rsid w:val="001F4B64"/>
    <w:rsid w:val="001F5C15"/>
    <w:rsid w:val="0020136F"/>
    <w:rsid w:val="00205842"/>
    <w:rsid w:val="00213A29"/>
    <w:rsid w:val="00214DD2"/>
    <w:rsid w:val="00220ADA"/>
    <w:rsid w:val="00224257"/>
    <w:rsid w:val="0022638D"/>
    <w:rsid w:val="0023401A"/>
    <w:rsid w:val="00234867"/>
    <w:rsid w:val="00241CA0"/>
    <w:rsid w:val="002433BB"/>
    <w:rsid w:val="00244412"/>
    <w:rsid w:val="002466E6"/>
    <w:rsid w:val="00250BF6"/>
    <w:rsid w:val="00257720"/>
    <w:rsid w:val="00261196"/>
    <w:rsid w:val="00264408"/>
    <w:rsid w:val="00271B57"/>
    <w:rsid w:val="00273C29"/>
    <w:rsid w:val="00283BC7"/>
    <w:rsid w:val="00285C50"/>
    <w:rsid w:val="002875A3"/>
    <w:rsid w:val="0029027D"/>
    <w:rsid w:val="002911CD"/>
    <w:rsid w:val="00292330"/>
    <w:rsid w:val="00294DC5"/>
    <w:rsid w:val="00295876"/>
    <w:rsid w:val="002A1AA5"/>
    <w:rsid w:val="002A1BDC"/>
    <w:rsid w:val="002A3C80"/>
    <w:rsid w:val="002A49A3"/>
    <w:rsid w:val="002A4CDF"/>
    <w:rsid w:val="002A4EA2"/>
    <w:rsid w:val="002A5220"/>
    <w:rsid w:val="002A556D"/>
    <w:rsid w:val="002A5FE8"/>
    <w:rsid w:val="002C450A"/>
    <w:rsid w:val="002C53BB"/>
    <w:rsid w:val="002C5A72"/>
    <w:rsid w:val="002C62E4"/>
    <w:rsid w:val="002D05ED"/>
    <w:rsid w:val="002D1DD7"/>
    <w:rsid w:val="002D4734"/>
    <w:rsid w:val="002D4EB2"/>
    <w:rsid w:val="002D6632"/>
    <w:rsid w:val="002D7FDD"/>
    <w:rsid w:val="002E0EFD"/>
    <w:rsid w:val="002E331A"/>
    <w:rsid w:val="002E3794"/>
    <w:rsid w:val="002E3A50"/>
    <w:rsid w:val="002E6C9A"/>
    <w:rsid w:val="002E7CE0"/>
    <w:rsid w:val="002F0A5B"/>
    <w:rsid w:val="002F32F2"/>
    <w:rsid w:val="002F459F"/>
    <w:rsid w:val="002F52A1"/>
    <w:rsid w:val="002F5A82"/>
    <w:rsid w:val="00305C52"/>
    <w:rsid w:val="003118FF"/>
    <w:rsid w:val="003153CA"/>
    <w:rsid w:val="003177E4"/>
    <w:rsid w:val="00321FB6"/>
    <w:rsid w:val="00323AA6"/>
    <w:rsid w:val="00323DC3"/>
    <w:rsid w:val="00325D36"/>
    <w:rsid w:val="00330D25"/>
    <w:rsid w:val="00334636"/>
    <w:rsid w:val="003379DD"/>
    <w:rsid w:val="0034788C"/>
    <w:rsid w:val="00350F97"/>
    <w:rsid w:val="00351156"/>
    <w:rsid w:val="003526B9"/>
    <w:rsid w:val="00352C6A"/>
    <w:rsid w:val="00353C64"/>
    <w:rsid w:val="00361450"/>
    <w:rsid w:val="0036154F"/>
    <w:rsid w:val="003720E4"/>
    <w:rsid w:val="003727D6"/>
    <w:rsid w:val="00375801"/>
    <w:rsid w:val="00380427"/>
    <w:rsid w:val="00385516"/>
    <w:rsid w:val="0039308A"/>
    <w:rsid w:val="00394E22"/>
    <w:rsid w:val="00394E7D"/>
    <w:rsid w:val="003964B5"/>
    <w:rsid w:val="00396E84"/>
    <w:rsid w:val="003A2A11"/>
    <w:rsid w:val="003A329E"/>
    <w:rsid w:val="003A401C"/>
    <w:rsid w:val="003A5AD6"/>
    <w:rsid w:val="003B18AA"/>
    <w:rsid w:val="003B23A1"/>
    <w:rsid w:val="003B3F2E"/>
    <w:rsid w:val="003B4926"/>
    <w:rsid w:val="003B74E8"/>
    <w:rsid w:val="003C61C0"/>
    <w:rsid w:val="003C754B"/>
    <w:rsid w:val="003C7DEA"/>
    <w:rsid w:val="003D06E7"/>
    <w:rsid w:val="003D16DE"/>
    <w:rsid w:val="003D37F8"/>
    <w:rsid w:val="003E01A4"/>
    <w:rsid w:val="003E01C1"/>
    <w:rsid w:val="003E0C77"/>
    <w:rsid w:val="003E19B8"/>
    <w:rsid w:val="003E2D86"/>
    <w:rsid w:val="003E7863"/>
    <w:rsid w:val="003F429D"/>
    <w:rsid w:val="003F64E9"/>
    <w:rsid w:val="003F763B"/>
    <w:rsid w:val="00400F34"/>
    <w:rsid w:val="004045D5"/>
    <w:rsid w:val="00414F04"/>
    <w:rsid w:val="00417356"/>
    <w:rsid w:val="00422C89"/>
    <w:rsid w:val="00433A78"/>
    <w:rsid w:val="00434B32"/>
    <w:rsid w:val="004441E8"/>
    <w:rsid w:val="004464FF"/>
    <w:rsid w:val="004471A9"/>
    <w:rsid w:val="00450D14"/>
    <w:rsid w:val="00453345"/>
    <w:rsid w:val="00456993"/>
    <w:rsid w:val="004632D8"/>
    <w:rsid w:val="004643D8"/>
    <w:rsid w:val="00471042"/>
    <w:rsid w:val="00483C46"/>
    <w:rsid w:val="00483E75"/>
    <w:rsid w:val="004873E9"/>
    <w:rsid w:val="004933BD"/>
    <w:rsid w:val="00496140"/>
    <w:rsid w:val="004A07A0"/>
    <w:rsid w:val="004A1352"/>
    <w:rsid w:val="004A1E24"/>
    <w:rsid w:val="004A28C5"/>
    <w:rsid w:val="004A6B01"/>
    <w:rsid w:val="004B4518"/>
    <w:rsid w:val="004B613D"/>
    <w:rsid w:val="004B6D24"/>
    <w:rsid w:val="004C0E86"/>
    <w:rsid w:val="004D0C3F"/>
    <w:rsid w:val="004D1F32"/>
    <w:rsid w:val="004E1037"/>
    <w:rsid w:val="004E2C2A"/>
    <w:rsid w:val="004E4D14"/>
    <w:rsid w:val="004E6218"/>
    <w:rsid w:val="004F042F"/>
    <w:rsid w:val="004F0844"/>
    <w:rsid w:val="004F12D8"/>
    <w:rsid w:val="004F4C93"/>
    <w:rsid w:val="005000B7"/>
    <w:rsid w:val="00502054"/>
    <w:rsid w:val="00503551"/>
    <w:rsid w:val="0050368F"/>
    <w:rsid w:val="00506FB5"/>
    <w:rsid w:val="00512287"/>
    <w:rsid w:val="005140B2"/>
    <w:rsid w:val="00514306"/>
    <w:rsid w:val="005179A6"/>
    <w:rsid w:val="00520A42"/>
    <w:rsid w:val="00520E0E"/>
    <w:rsid w:val="005229A2"/>
    <w:rsid w:val="005256FA"/>
    <w:rsid w:val="00525A4D"/>
    <w:rsid w:val="00526330"/>
    <w:rsid w:val="00535788"/>
    <w:rsid w:val="005368C3"/>
    <w:rsid w:val="00536AAB"/>
    <w:rsid w:val="0053762E"/>
    <w:rsid w:val="00541B8A"/>
    <w:rsid w:val="0054272F"/>
    <w:rsid w:val="00545CFF"/>
    <w:rsid w:val="005648D1"/>
    <w:rsid w:val="005663F8"/>
    <w:rsid w:val="00572A68"/>
    <w:rsid w:val="00574B57"/>
    <w:rsid w:val="0058171B"/>
    <w:rsid w:val="005820D3"/>
    <w:rsid w:val="00584478"/>
    <w:rsid w:val="005848DB"/>
    <w:rsid w:val="005917AC"/>
    <w:rsid w:val="00593D5E"/>
    <w:rsid w:val="00597318"/>
    <w:rsid w:val="005A3E73"/>
    <w:rsid w:val="005A4356"/>
    <w:rsid w:val="005A6AEE"/>
    <w:rsid w:val="005B0105"/>
    <w:rsid w:val="005B0A22"/>
    <w:rsid w:val="005C2356"/>
    <w:rsid w:val="005C5B1D"/>
    <w:rsid w:val="005D0802"/>
    <w:rsid w:val="005D0C15"/>
    <w:rsid w:val="005D7100"/>
    <w:rsid w:val="005D7933"/>
    <w:rsid w:val="005E035A"/>
    <w:rsid w:val="005E12BD"/>
    <w:rsid w:val="005E1C21"/>
    <w:rsid w:val="005E4D47"/>
    <w:rsid w:val="005E5A16"/>
    <w:rsid w:val="005F2525"/>
    <w:rsid w:val="005F2A43"/>
    <w:rsid w:val="005F520B"/>
    <w:rsid w:val="006022C1"/>
    <w:rsid w:val="00603633"/>
    <w:rsid w:val="006069A2"/>
    <w:rsid w:val="00607E15"/>
    <w:rsid w:val="006147B9"/>
    <w:rsid w:val="00614F1D"/>
    <w:rsid w:val="00615821"/>
    <w:rsid w:val="00617546"/>
    <w:rsid w:val="00617B0E"/>
    <w:rsid w:val="00622550"/>
    <w:rsid w:val="00623E8A"/>
    <w:rsid w:val="00625934"/>
    <w:rsid w:val="0062737F"/>
    <w:rsid w:val="00630811"/>
    <w:rsid w:val="006332A2"/>
    <w:rsid w:val="00633578"/>
    <w:rsid w:val="00642D79"/>
    <w:rsid w:val="0064519F"/>
    <w:rsid w:val="006453BC"/>
    <w:rsid w:val="00647B1F"/>
    <w:rsid w:val="00647BBB"/>
    <w:rsid w:val="00650234"/>
    <w:rsid w:val="00654311"/>
    <w:rsid w:val="00664DBC"/>
    <w:rsid w:val="00671804"/>
    <w:rsid w:val="006718DE"/>
    <w:rsid w:val="00671ACE"/>
    <w:rsid w:val="00671E43"/>
    <w:rsid w:val="00675EC4"/>
    <w:rsid w:val="00680CE3"/>
    <w:rsid w:val="006839D9"/>
    <w:rsid w:val="0068563D"/>
    <w:rsid w:val="00694BE4"/>
    <w:rsid w:val="00696B8A"/>
    <w:rsid w:val="00697086"/>
    <w:rsid w:val="006A1288"/>
    <w:rsid w:val="006A14AD"/>
    <w:rsid w:val="006A4D68"/>
    <w:rsid w:val="006A6862"/>
    <w:rsid w:val="006B02CC"/>
    <w:rsid w:val="006C1B89"/>
    <w:rsid w:val="006C35E6"/>
    <w:rsid w:val="006C49FB"/>
    <w:rsid w:val="006C7553"/>
    <w:rsid w:val="006D2712"/>
    <w:rsid w:val="006D2B44"/>
    <w:rsid w:val="006E005F"/>
    <w:rsid w:val="006E4AAB"/>
    <w:rsid w:val="006E4C67"/>
    <w:rsid w:val="006E7C47"/>
    <w:rsid w:val="006F0FFC"/>
    <w:rsid w:val="006F336F"/>
    <w:rsid w:val="006F3F03"/>
    <w:rsid w:val="006F49C8"/>
    <w:rsid w:val="006F6F49"/>
    <w:rsid w:val="006F737C"/>
    <w:rsid w:val="006F78D5"/>
    <w:rsid w:val="007019F9"/>
    <w:rsid w:val="007047C3"/>
    <w:rsid w:val="007060C6"/>
    <w:rsid w:val="00706755"/>
    <w:rsid w:val="00707B0F"/>
    <w:rsid w:val="00711449"/>
    <w:rsid w:val="0071574E"/>
    <w:rsid w:val="00722C35"/>
    <w:rsid w:val="00724B5D"/>
    <w:rsid w:val="0072716F"/>
    <w:rsid w:val="00727BCD"/>
    <w:rsid w:val="007411A0"/>
    <w:rsid w:val="00742213"/>
    <w:rsid w:val="00743037"/>
    <w:rsid w:val="007452B4"/>
    <w:rsid w:val="00750907"/>
    <w:rsid w:val="00754AB2"/>
    <w:rsid w:val="00756C95"/>
    <w:rsid w:val="00756E0A"/>
    <w:rsid w:val="007571B4"/>
    <w:rsid w:val="007619D1"/>
    <w:rsid w:val="007625D0"/>
    <w:rsid w:val="007647B9"/>
    <w:rsid w:val="007651D9"/>
    <w:rsid w:val="007779F2"/>
    <w:rsid w:val="007817CA"/>
    <w:rsid w:val="007870B7"/>
    <w:rsid w:val="00790E5E"/>
    <w:rsid w:val="00791121"/>
    <w:rsid w:val="00791B2C"/>
    <w:rsid w:val="0079464C"/>
    <w:rsid w:val="007A1D61"/>
    <w:rsid w:val="007A4B80"/>
    <w:rsid w:val="007A6C36"/>
    <w:rsid w:val="007A7CEB"/>
    <w:rsid w:val="007B0753"/>
    <w:rsid w:val="007B7A19"/>
    <w:rsid w:val="007C01A2"/>
    <w:rsid w:val="007C1583"/>
    <w:rsid w:val="007C1E5B"/>
    <w:rsid w:val="007D4EDB"/>
    <w:rsid w:val="007D4F93"/>
    <w:rsid w:val="007D607A"/>
    <w:rsid w:val="007E30DB"/>
    <w:rsid w:val="007E34FD"/>
    <w:rsid w:val="007F080B"/>
    <w:rsid w:val="007F2953"/>
    <w:rsid w:val="007F5CC8"/>
    <w:rsid w:val="007F6FD9"/>
    <w:rsid w:val="007F795B"/>
    <w:rsid w:val="0080200E"/>
    <w:rsid w:val="00803ECF"/>
    <w:rsid w:val="00804693"/>
    <w:rsid w:val="008061F8"/>
    <w:rsid w:val="00807047"/>
    <w:rsid w:val="008112E8"/>
    <w:rsid w:val="00812B61"/>
    <w:rsid w:val="00812E29"/>
    <w:rsid w:val="008136C6"/>
    <w:rsid w:val="0081510A"/>
    <w:rsid w:val="00815DB9"/>
    <w:rsid w:val="00817FFE"/>
    <w:rsid w:val="00824654"/>
    <w:rsid w:val="00835593"/>
    <w:rsid w:val="008369A8"/>
    <w:rsid w:val="00836B7E"/>
    <w:rsid w:val="00843BF0"/>
    <w:rsid w:val="00844115"/>
    <w:rsid w:val="00844C77"/>
    <w:rsid w:val="0084563D"/>
    <w:rsid w:val="00845DB9"/>
    <w:rsid w:val="00846C42"/>
    <w:rsid w:val="0085415D"/>
    <w:rsid w:val="00857A58"/>
    <w:rsid w:val="00857A80"/>
    <w:rsid w:val="00857FDE"/>
    <w:rsid w:val="008608CB"/>
    <w:rsid w:val="00865FDB"/>
    <w:rsid w:val="0086761C"/>
    <w:rsid w:val="008676AE"/>
    <w:rsid w:val="00873E7A"/>
    <w:rsid w:val="00875962"/>
    <w:rsid w:val="00875B15"/>
    <w:rsid w:val="00875C34"/>
    <w:rsid w:val="008763FA"/>
    <w:rsid w:val="00876481"/>
    <w:rsid w:val="00877DFE"/>
    <w:rsid w:val="00884B0F"/>
    <w:rsid w:val="00887792"/>
    <w:rsid w:val="0089537F"/>
    <w:rsid w:val="00895523"/>
    <w:rsid w:val="0089580B"/>
    <w:rsid w:val="008A00CF"/>
    <w:rsid w:val="008A3B92"/>
    <w:rsid w:val="008A546E"/>
    <w:rsid w:val="008B6954"/>
    <w:rsid w:val="008B7918"/>
    <w:rsid w:val="008C0328"/>
    <w:rsid w:val="008C0DA4"/>
    <w:rsid w:val="008C134C"/>
    <w:rsid w:val="008D5B2B"/>
    <w:rsid w:val="008D5CAA"/>
    <w:rsid w:val="008D63B5"/>
    <w:rsid w:val="008D63D0"/>
    <w:rsid w:val="008E3637"/>
    <w:rsid w:val="008E3B17"/>
    <w:rsid w:val="008F2F78"/>
    <w:rsid w:val="008F44A9"/>
    <w:rsid w:val="008F46E6"/>
    <w:rsid w:val="008F54DA"/>
    <w:rsid w:val="008F645D"/>
    <w:rsid w:val="008F75DD"/>
    <w:rsid w:val="009000F7"/>
    <w:rsid w:val="009040D9"/>
    <w:rsid w:val="00905E67"/>
    <w:rsid w:val="009110CC"/>
    <w:rsid w:val="0091278F"/>
    <w:rsid w:val="00912C8E"/>
    <w:rsid w:val="009149BB"/>
    <w:rsid w:val="00914C25"/>
    <w:rsid w:val="009330C8"/>
    <w:rsid w:val="00933A1C"/>
    <w:rsid w:val="00936842"/>
    <w:rsid w:val="00936C6E"/>
    <w:rsid w:val="00943214"/>
    <w:rsid w:val="009453C8"/>
    <w:rsid w:val="00947518"/>
    <w:rsid w:val="00947643"/>
    <w:rsid w:val="00951003"/>
    <w:rsid w:val="0095239B"/>
    <w:rsid w:val="0095332E"/>
    <w:rsid w:val="00953D5E"/>
    <w:rsid w:val="00955421"/>
    <w:rsid w:val="00960273"/>
    <w:rsid w:val="00960805"/>
    <w:rsid w:val="009637E8"/>
    <w:rsid w:val="00963B99"/>
    <w:rsid w:val="009657BC"/>
    <w:rsid w:val="00965D78"/>
    <w:rsid w:val="0096733E"/>
    <w:rsid w:val="00973869"/>
    <w:rsid w:val="0098304B"/>
    <w:rsid w:val="009842E5"/>
    <w:rsid w:val="009859F6"/>
    <w:rsid w:val="00991EC7"/>
    <w:rsid w:val="009A4592"/>
    <w:rsid w:val="009A5B3E"/>
    <w:rsid w:val="009A5C34"/>
    <w:rsid w:val="009A6152"/>
    <w:rsid w:val="009A7443"/>
    <w:rsid w:val="009B0D9D"/>
    <w:rsid w:val="009B1981"/>
    <w:rsid w:val="009B4992"/>
    <w:rsid w:val="009C0926"/>
    <w:rsid w:val="009C3864"/>
    <w:rsid w:val="009C4B51"/>
    <w:rsid w:val="009D38D5"/>
    <w:rsid w:val="009E3987"/>
    <w:rsid w:val="009F08EF"/>
    <w:rsid w:val="009F1551"/>
    <w:rsid w:val="009F285B"/>
    <w:rsid w:val="009F7A54"/>
    <w:rsid w:val="00A001BF"/>
    <w:rsid w:val="00A008B7"/>
    <w:rsid w:val="00A15A2D"/>
    <w:rsid w:val="00A1679E"/>
    <w:rsid w:val="00A23661"/>
    <w:rsid w:val="00A3367E"/>
    <w:rsid w:val="00A357FC"/>
    <w:rsid w:val="00A3655C"/>
    <w:rsid w:val="00A3695E"/>
    <w:rsid w:val="00A37C82"/>
    <w:rsid w:val="00A42EAB"/>
    <w:rsid w:val="00A43B04"/>
    <w:rsid w:val="00A45E34"/>
    <w:rsid w:val="00A51C8A"/>
    <w:rsid w:val="00A5201E"/>
    <w:rsid w:val="00A54D79"/>
    <w:rsid w:val="00A606AF"/>
    <w:rsid w:val="00A611BD"/>
    <w:rsid w:val="00A611C4"/>
    <w:rsid w:val="00A65EA8"/>
    <w:rsid w:val="00A70805"/>
    <w:rsid w:val="00A73264"/>
    <w:rsid w:val="00A75A76"/>
    <w:rsid w:val="00A778D9"/>
    <w:rsid w:val="00A83E77"/>
    <w:rsid w:val="00A85BAE"/>
    <w:rsid w:val="00A86CD8"/>
    <w:rsid w:val="00A870EF"/>
    <w:rsid w:val="00A90B41"/>
    <w:rsid w:val="00A9134E"/>
    <w:rsid w:val="00A96F00"/>
    <w:rsid w:val="00AA2229"/>
    <w:rsid w:val="00AA6112"/>
    <w:rsid w:val="00AA6FA4"/>
    <w:rsid w:val="00AA715D"/>
    <w:rsid w:val="00AA7799"/>
    <w:rsid w:val="00AB379E"/>
    <w:rsid w:val="00AB464E"/>
    <w:rsid w:val="00AB5ECC"/>
    <w:rsid w:val="00AC29B1"/>
    <w:rsid w:val="00AC5BA9"/>
    <w:rsid w:val="00AC5EC2"/>
    <w:rsid w:val="00AC7CEA"/>
    <w:rsid w:val="00AD02AD"/>
    <w:rsid w:val="00AD56F4"/>
    <w:rsid w:val="00AD6D09"/>
    <w:rsid w:val="00AE0226"/>
    <w:rsid w:val="00AE02C9"/>
    <w:rsid w:val="00AE0619"/>
    <w:rsid w:val="00AE318E"/>
    <w:rsid w:val="00AF0420"/>
    <w:rsid w:val="00AF06F0"/>
    <w:rsid w:val="00AF14C9"/>
    <w:rsid w:val="00AF1A2A"/>
    <w:rsid w:val="00AF2534"/>
    <w:rsid w:val="00AF2875"/>
    <w:rsid w:val="00AF447C"/>
    <w:rsid w:val="00B00CB1"/>
    <w:rsid w:val="00B05231"/>
    <w:rsid w:val="00B0628B"/>
    <w:rsid w:val="00B10168"/>
    <w:rsid w:val="00B12661"/>
    <w:rsid w:val="00B17008"/>
    <w:rsid w:val="00B20A33"/>
    <w:rsid w:val="00B2367C"/>
    <w:rsid w:val="00B241F0"/>
    <w:rsid w:val="00B30788"/>
    <w:rsid w:val="00B32971"/>
    <w:rsid w:val="00B3384A"/>
    <w:rsid w:val="00B33FE4"/>
    <w:rsid w:val="00B34315"/>
    <w:rsid w:val="00B35835"/>
    <w:rsid w:val="00B5274F"/>
    <w:rsid w:val="00B52F12"/>
    <w:rsid w:val="00B53657"/>
    <w:rsid w:val="00B53E96"/>
    <w:rsid w:val="00B65729"/>
    <w:rsid w:val="00B70DF3"/>
    <w:rsid w:val="00B7401E"/>
    <w:rsid w:val="00B7643C"/>
    <w:rsid w:val="00B83F2D"/>
    <w:rsid w:val="00B90183"/>
    <w:rsid w:val="00B93983"/>
    <w:rsid w:val="00B93BBE"/>
    <w:rsid w:val="00BA0098"/>
    <w:rsid w:val="00BA012D"/>
    <w:rsid w:val="00BA7855"/>
    <w:rsid w:val="00BB0D13"/>
    <w:rsid w:val="00BB1667"/>
    <w:rsid w:val="00BB448F"/>
    <w:rsid w:val="00BC13E5"/>
    <w:rsid w:val="00BC1880"/>
    <w:rsid w:val="00BC2C48"/>
    <w:rsid w:val="00BC3D2E"/>
    <w:rsid w:val="00BC75C0"/>
    <w:rsid w:val="00BE6770"/>
    <w:rsid w:val="00BF51CD"/>
    <w:rsid w:val="00BF77B3"/>
    <w:rsid w:val="00BF7918"/>
    <w:rsid w:val="00C017D4"/>
    <w:rsid w:val="00C01845"/>
    <w:rsid w:val="00C06EC6"/>
    <w:rsid w:val="00C1457F"/>
    <w:rsid w:val="00C20E98"/>
    <w:rsid w:val="00C220CF"/>
    <w:rsid w:val="00C22654"/>
    <w:rsid w:val="00C238D9"/>
    <w:rsid w:val="00C32A69"/>
    <w:rsid w:val="00C3632B"/>
    <w:rsid w:val="00C406AF"/>
    <w:rsid w:val="00C40B9B"/>
    <w:rsid w:val="00C419C0"/>
    <w:rsid w:val="00C422C7"/>
    <w:rsid w:val="00C4238B"/>
    <w:rsid w:val="00C42D83"/>
    <w:rsid w:val="00C44837"/>
    <w:rsid w:val="00C507A5"/>
    <w:rsid w:val="00C533B1"/>
    <w:rsid w:val="00C60377"/>
    <w:rsid w:val="00C606B4"/>
    <w:rsid w:val="00C624A8"/>
    <w:rsid w:val="00C64926"/>
    <w:rsid w:val="00C67187"/>
    <w:rsid w:val="00C76DA8"/>
    <w:rsid w:val="00C80113"/>
    <w:rsid w:val="00C8207F"/>
    <w:rsid w:val="00C83FBC"/>
    <w:rsid w:val="00C877FA"/>
    <w:rsid w:val="00C87CED"/>
    <w:rsid w:val="00C9113F"/>
    <w:rsid w:val="00C96286"/>
    <w:rsid w:val="00C966CC"/>
    <w:rsid w:val="00CA59A0"/>
    <w:rsid w:val="00CA6861"/>
    <w:rsid w:val="00CB19AC"/>
    <w:rsid w:val="00CB3E3A"/>
    <w:rsid w:val="00CC0BF4"/>
    <w:rsid w:val="00CC16DE"/>
    <w:rsid w:val="00CC5774"/>
    <w:rsid w:val="00CD3204"/>
    <w:rsid w:val="00CD72EE"/>
    <w:rsid w:val="00CE063B"/>
    <w:rsid w:val="00CE1D3A"/>
    <w:rsid w:val="00CE2F2A"/>
    <w:rsid w:val="00CE339A"/>
    <w:rsid w:val="00CE4F53"/>
    <w:rsid w:val="00CF2121"/>
    <w:rsid w:val="00CF3758"/>
    <w:rsid w:val="00CF4DBF"/>
    <w:rsid w:val="00CF5668"/>
    <w:rsid w:val="00CF5ED4"/>
    <w:rsid w:val="00D05059"/>
    <w:rsid w:val="00D122C3"/>
    <w:rsid w:val="00D146CC"/>
    <w:rsid w:val="00D15793"/>
    <w:rsid w:val="00D20DFC"/>
    <w:rsid w:val="00D25044"/>
    <w:rsid w:val="00D2599E"/>
    <w:rsid w:val="00D318E8"/>
    <w:rsid w:val="00D32FE9"/>
    <w:rsid w:val="00D34460"/>
    <w:rsid w:val="00D351AD"/>
    <w:rsid w:val="00D431F6"/>
    <w:rsid w:val="00D43C32"/>
    <w:rsid w:val="00D4622B"/>
    <w:rsid w:val="00D5100E"/>
    <w:rsid w:val="00D5197F"/>
    <w:rsid w:val="00D541BD"/>
    <w:rsid w:val="00D5494C"/>
    <w:rsid w:val="00D55ADA"/>
    <w:rsid w:val="00D57910"/>
    <w:rsid w:val="00D64F24"/>
    <w:rsid w:val="00D65E53"/>
    <w:rsid w:val="00D6747A"/>
    <w:rsid w:val="00D723FF"/>
    <w:rsid w:val="00D73C37"/>
    <w:rsid w:val="00D747FC"/>
    <w:rsid w:val="00D7485E"/>
    <w:rsid w:val="00D8249A"/>
    <w:rsid w:val="00D90F5C"/>
    <w:rsid w:val="00D918BF"/>
    <w:rsid w:val="00D94104"/>
    <w:rsid w:val="00D9435A"/>
    <w:rsid w:val="00D945EF"/>
    <w:rsid w:val="00D96144"/>
    <w:rsid w:val="00D974CC"/>
    <w:rsid w:val="00DA1C56"/>
    <w:rsid w:val="00DA26A2"/>
    <w:rsid w:val="00DA3A33"/>
    <w:rsid w:val="00DB5C73"/>
    <w:rsid w:val="00DD0344"/>
    <w:rsid w:val="00DD0CFD"/>
    <w:rsid w:val="00DD1C8C"/>
    <w:rsid w:val="00DD3923"/>
    <w:rsid w:val="00DD4DE1"/>
    <w:rsid w:val="00DE09BA"/>
    <w:rsid w:val="00DE0DD2"/>
    <w:rsid w:val="00DE2E85"/>
    <w:rsid w:val="00DE2F10"/>
    <w:rsid w:val="00DE43CC"/>
    <w:rsid w:val="00DE61E6"/>
    <w:rsid w:val="00DF10B4"/>
    <w:rsid w:val="00DF3227"/>
    <w:rsid w:val="00DF5171"/>
    <w:rsid w:val="00DF6041"/>
    <w:rsid w:val="00DF787C"/>
    <w:rsid w:val="00E05B37"/>
    <w:rsid w:val="00E05C6F"/>
    <w:rsid w:val="00E0667B"/>
    <w:rsid w:val="00E11BA3"/>
    <w:rsid w:val="00E16632"/>
    <w:rsid w:val="00E261C1"/>
    <w:rsid w:val="00E27D59"/>
    <w:rsid w:val="00E32BD8"/>
    <w:rsid w:val="00E33258"/>
    <w:rsid w:val="00E34521"/>
    <w:rsid w:val="00E350D4"/>
    <w:rsid w:val="00E409BB"/>
    <w:rsid w:val="00E4142D"/>
    <w:rsid w:val="00E43F6C"/>
    <w:rsid w:val="00E44B48"/>
    <w:rsid w:val="00E4710A"/>
    <w:rsid w:val="00E55026"/>
    <w:rsid w:val="00E568F9"/>
    <w:rsid w:val="00E64E4D"/>
    <w:rsid w:val="00E73AC2"/>
    <w:rsid w:val="00E76390"/>
    <w:rsid w:val="00E76C06"/>
    <w:rsid w:val="00E816FC"/>
    <w:rsid w:val="00E84CA8"/>
    <w:rsid w:val="00E85AC2"/>
    <w:rsid w:val="00E91E7F"/>
    <w:rsid w:val="00E9204C"/>
    <w:rsid w:val="00EA44FD"/>
    <w:rsid w:val="00EA76D2"/>
    <w:rsid w:val="00EB32CC"/>
    <w:rsid w:val="00EB4533"/>
    <w:rsid w:val="00EC5F3A"/>
    <w:rsid w:val="00EC6417"/>
    <w:rsid w:val="00ED0A92"/>
    <w:rsid w:val="00ED227D"/>
    <w:rsid w:val="00ED3A6B"/>
    <w:rsid w:val="00ED44CC"/>
    <w:rsid w:val="00EE0308"/>
    <w:rsid w:val="00EE3E2C"/>
    <w:rsid w:val="00EE61C0"/>
    <w:rsid w:val="00EF1ED2"/>
    <w:rsid w:val="00EF7BB8"/>
    <w:rsid w:val="00F01876"/>
    <w:rsid w:val="00F05FCA"/>
    <w:rsid w:val="00F06E3D"/>
    <w:rsid w:val="00F07D6A"/>
    <w:rsid w:val="00F07DE3"/>
    <w:rsid w:val="00F11F4D"/>
    <w:rsid w:val="00F1201D"/>
    <w:rsid w:val="00F15BEB"/>
    <w:rsid w:val="00F170EB"/>
    <w:rsid w:val="00F17C08"/>
    <w:rsid w:val="00F210F9"/>
    <w:rsid w:val="00F2537F"/>
    <w:rsid w:val="00F34474"/>
    <w:rsid w:val="00F35572"/>
    <w:rsid w:val="00F4029C"/>
    <w:rsid w:val="00F4050E"/>
    <w:rsid w:val="00F5006E"/>
    <w:rsid w:val="00F513CC"/>
    <w:rsid w:val="00F51AB1"/>
    <w:rsid w:val="00F53F37"/>
    <w:rsid w:val="00F56334"/>
    <w:rsid w:val="00F5721B"/>
    <w:rsid w:val="00F61C60"/>
    <w:rsid w:val="00F6348E"/>
    <w:rsid w:val="00F63C1A"/>
    <w:rsid w:val="00F64DB4"/>
    <w:rsid w:val="00F70796"/>
    <w:rsid w:val="00F72A5B"/>
    <w:rsid w:val="00F77624"/>
    <w:rsid w:val="00F85231"/>
    <w:rsid w:val="00F87559"/>
    <w:rsid w:val="00F87588"/>
    <w:rsid w:val="00F91AAB"/>
    <w:rsid w:val="00F91BA0"/>
    <w:rsid w:val="00F9309E"/>
    <w:rsid w:val="00F94CBF"/>
    <w:rsid w:val="00FA2EC3"/>
    <w:rsid w:val="00FA36C3"/>
    <w:rsid w:val="00FB3B91"/>
    <w:rsid w:val="00FB526C"/>
    <w:rsid w:val="00FD2930"/>
    <w:rsid w:val="00FD6F78"/>
    <w:rsid w:val="00FE469B"/>
    <w:rsid w:val="00FE6890"/>
    <w:rsid w:val="00FF1C0A"/>
    <w:rsid w:val="00FF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F4527F"/>
  <w15:docId w15:val="{F9DA238F-B995-4BF4-8801-F09ED380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71A9"/>
    <w:pPr>
      <w:spacing w:before="60" w:after="60"/>
    </w:pPr>
    <w:rPr>
      <w:rFonts w:asciiTheme="minorHAnsi" w:hAnsiTheme="minorHAnsi" w:cstheme="minorHAnsi"/>
      <w:sz w:val="22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D541BD"/>
    <w:pPr>
      <w:keepNext/>
      <w:tabs>
        <w:tab w:val="left" w:pos="567"/>
        <w:tab w:val="left" w:pos="7230"/>
      </w:tabs>
      <w:spacing w:before="120" w:after="240"/>
      <w:outlineLvl w:val="0"/>
    </w:pPr>
    <w:rPr>
      <w:b/>
      <w:sz w:val="26"/>
      <w:szCs w:val="20"/>
      <w:lang w:val="en-GB"/>
    </w:rPr>
  </w:style>
  <w:style w:type="paragraph" w:styleId="Heading2">
    <w:name w:val="heading 2"/>
    <w:basedOn w:val="Normal"/>
    <w:next w:val="Normal"/>
    <w:qFormat/>
    <w:rsid w:val="003727D6"/>
    <w:pPr>
      <w:keepNext/>
      <w:tabs>
        <w:tab w:val="left" w:pos="567"/>
        <w:tab w:val="left" w:pos="5670"/>
      </w:tabs>
      <w:spacing w:line="240" w:lineRule="exact"/>
      <w:ind w:left="2694" w:hanging="2694"/>
      <w:jc w:val="both"/>
      <w:outlineLvl w:val="1"/>
    </w:pPr>
    <w:rPr>
      <w:b/>
      <w:sz w:val="24"/>
      <w:szCs w:val="20"/>
      <w:lang w:val="en-GB"/>
    </w:rPr>
  </w:style>
  <w:style w:type="paragraph" w:styleId="Heading3">
    <w:name w:val="heading 3"/>
    <w:basedOn w:val="Normal"/>
    <w:next w:val="Normal"/>
    <w:qFormat/>
    <w:rsid w:val="00ED0A92"/>
    <w:pPr>
      <w:keepNext/>
      <w:widowControl w:val="0"/>
      <w:tabs>
        <w:tab w:val="left" w:pos="567"/>
      </w:tabs>
      <w:spacing w:before="240"/>
      <w:outlineLvl w:val="2"/>
    </w:pPr>
    <w:rPr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844115"/>
    <w:pPr>
      <w:keepNext/>
      <w:widowControl w:val="0"/>
      <w:tabs>
        <w:tab w:val="left" w:pos="851"/>
      </w:tabs>
      <w:spacing w:before="240"/>
      <w:jc w:val="both"/>
      <w:outlineLvl w:val="3"/>
    </w:pPr>
    <w:rPr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27D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727D6"/>
    <w:pPr>
      <w:tabs>
        <w:tab w:val="center" w:pos="4153"/>
        <w:tab w:val="right" w:pos="8306"/>
      </w:tabs>
    </w:pPr>
  </w:style>
  <w:style w:type="paragraph" w:customStyle="1" w:styleId="convert">
    <w:name w:val="convert"/>
    <w:basedOn w:val="Normal"/>
    <w:rsid w:val="003727D6"/>
    <w:pPr>
      <w:tabs>
        <w:tab w:val="left" w:pos="567"/>
        <w:tab w:val="left" w:pos="5670"/>
      </w:tabs>
      <w:spacing w:line="240" w:lineRule="exact"/>
      <w:jc w:val="both"/>
    </w:pPr>
    <w:rPr>
      <w:sz w:val="24"/>
      <w:szCs w:val="20"/>
      <w:lang w:val="en-GB"/>
    </w:rPr>
  </w:style>
  <w:style w:type="paragraph" w:styleId="BodyText">
    <w:name w:val="Body Text"/>
    <w:basedOn w:val="Normal"/>
    <w:rsid w:val="003727D6"/>
    <w:pPr>
      <w:widowControl w:val="0"/>
      <w:tabs>
        <w:tab w:val="left" w:pos="-1071"/>
        <w:tab w:val="left" w:pos="-720"/>
        <w:tab w:val="left" w:pos="0"/>
        <w:tab w:val="left" w:pos="453"/>
        <w:tab w:val="left" w:pos="567"/>
        <w:tab w:val="left" w:pos="1440"/>
        <w:tab w:val="left" w:pos="5670"/>
      </w:tabs>
      <w:spacing w:line="240" w:lineRule="exact"/>
      <w:jc w:val="both"/>
    </w:pPr>
    <w:rPr>
      <w:i/>
      <w:sz w:val="24"/>
      <w:szCs w:val="20"/>
      <w:lang w:val="en-GB"/>
    </w:rPr>
  </w:style>
  <w:style w:type="paragraph" w:styleId="BodyText2">
    <w:name w:val="Body Text 2"/>
    <w:basedOn w:val="Normal"/>
    <w:rsid w:val="003727D6"/>
    <w:pPr>
      <w:tabs>
        <w:tab w:val="left" w:pos="567"/>
        <w:tab w:val="left" w:pos="7230"/>
      </w:tabs>
      <w:spacing w:line="240" w:lineRule="exact"/>
      <w:jc w:val="both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rsid w:val="003727D6"/>
    <w:pPr>
      <w:widowControl w:val="0"/>
      <w:tabs>
        <w:tab w:val="left" w:pos="-1071"/>
        <w:tab w:val="left" w:pos="-720"/>
        <w:tab w:val="left" w:pos="5670"/>
      </w:tabs>
      <w:spacing w:line="240" w:lineRule="exact"/>
      <w:ind w:left="426" w:hanging="426"/>
      <w:jc w:val="both"/>
    </w:pPr>
    <w:rPr>
      <w:sz w:val="24"/>
      <w:szCs w:val="20"/>
      <w:lang w:val="en-GB"/>
    </w:rPr>
  </w:style>
  <w:style w:type="paragraph" w:styleId="BodyText3">
    <w:name w:val="Body Text 3"/>
    <w:basedOn w:val="Normal"/>
    <w:rsid w:val="003727D6"/>
    <w:pPr>
      <w:widowControl w:val="0"/>
      <w:tabs>
        <w:tab w:val="left" w:pos="-1071"/>
        <w:tab w:val="left" w:pos="-720"/>
        <w:tab w:val="left" w:pos="849"/>
        <w:tab w:val="left" w:pos="2160"/>
        <w:tab w:val="left" w:pos="5670"/>
      </w:tabs>
      <w:spacing w:line="240" w:lineRule="exact"/>
      <w:ind w:right="-28"/>
      <w:jc w:val="both"/>
    </w:pPr>
    <w:rPr>
      <w:sz w:val="24"/>
      <w:szCs w:val="20"/>
      <w:lang w:val="en-GB"/>
    </w:rPr>
  </w:style>
  <w:style w:type="character" w:styleId="PageNumber">
    <w:name w:val="page number"/>
    <w:basedOn w:val="DefaultParagraphFont"/>
    <w:rsid w:val="003727D6"/>
  </w:style>
  <w:style w:type="paragraph" w:styleId="BalloonText">
    <w:name w:val="Balloon Text"/>
    <w:basedOn w:val="Normal"/>
    <w:link w:val="BalloonTextChar"/>
    <w:rsid w:val="00DA1C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1C56"/>
    <w:rPr>
      <w:rFonts w:ascii="Tahoma" w:hAnsi="Tahoma" w:cs="Tahoma"/>
      <w:sz w:val="16"/>
      <w:szCs w:val="16"/>
      <w:lang w:val="en-AU" w:eastAsia="en-US"/>
    </w:rPr>
  </w:style>
  <w:style w:type="character" w:styleId="Hyperlink">
    <w:name w:val="Hyperlink"/>
    <w:basedOn w:val="DefaultParagraphFont"/>
    <w:uiPriority w:val="99"/>
    <w:rsid w:val="00DA1C5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0136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E30DB"/>
    <w:pPr>
      <w:numPr>
        <w:numId w:val="24"/>
      </w:numPr>
      <w:spacing w:before="0" w:after="0" w:line="276" w:lineRule="auto"/>
      <w:contextualSpacing/>
    </w:pPr>
  </w:style>
  <w:style w:type="character" w:styleId="CommentReference">
    <w:name w:val="annotation reference"/>
    <w:basedOn w:val="DefaultParagraphFont"/>
    <w:rsid w:val="008D5B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5B2B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D5B2B"/>
    <w:rPr>
      <w:rFonts w:ascii="Palatino Linotype" w:hAnsi="Palatino Linotype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D5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5B2B"/>
    <w:rPr>
      <w:rFonts w:ascii="Palatino Linotype" w:hAnsi="Palatino Linotype"/>
      <w:b/>
      <w:bCs/>
      <w:lang w:val="en-AU" w:eastAsia="en-US"/>
    </w:rPr>
  </w:style>
  <w:style w:type="table" w:styleId="TableGrid">
    <w:name w:val="Table Grid"/>
    <w:basedOn w:val="TableNormal"/>
    <w:uiPriority w:val="59"/>
    <w:rsid w:val="00FA36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D541BD"/>
    <w:rPr>
      <w:b/>
      <w:sz w:val="26"/>
      <w:lang w:val="en-GB" w:eastAsia="en-US"/>
    </w:rPr>
  </w:style>
  <w:style w:type="character" w:styleId="Emphasis">
    <w:name w:val="Emphasis"/>
    <w:basedOn w:val="DefaultParagraphFont"/>
    <w:uiPriority w:val="20"/>
    <w:qFormat/>
    <w:rsid w:val="005648D1"/>
    <w:rPr>
      <w:i/>
      <w:iCs/>
    </w:rPr>
  </w:style>
  <w:style w:type="character" w:styleId="Strong">
    <w:name w:val="Strong"/>
    <w:basedOn w:val="DefaultParagraphFont"/>
    <w:uiPriority w:val="22"/>
    <w:qFormat/>
    <w:rsid w:val="005648D1"/>
    <w:rPr>
      <w:b/>
      <w:bCs/>
    </w:rPr>
  </w:style>
  <w:style w:type="paragraph" w:customStyle="1" w:styleId="NormalLeft">
    <w:name w:val="Normal Left"/>
    <w:basedOn w:val="Normal"/>
    <w:rsid w:val="005648D1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A3655C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AB379E"/>
    <w:pPr>
      <w:spacing w:before="0" w:after="300"/>
      <w:contextualSpacing/>
      <w:jc w:val="center"/>
    </w:pPr>
    <w:rPr>
      <w:rFonts w:eastAsiaTheme="majorEastAsia" w:cstheme="majorBidi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AB379E"/>
    <w:rPr>
      <w:rFonts w:eastAsiaTheme="majorEastAsia" w:cstheme="majorBidi"/>
      <w:spacing w:val="5"/>
      <w:kern w:val="28"/>
      <w:sz w:val="48"/>
      <w:szCs w:val="52"/>
      <w:lang w:val="en-AU" w:eastAsia="en-US"/>
    </w:rPr>
  </w:style>
  <w:style w:type="table" w:customStyle="1" w:styleId="TableGrid1">
    <w:name w:val="Table Grid1"/>
    <w:basedOn w:val="TableNormal"/>
    <w:next w:val="TableGrid"/>
    <w:rsid w:val="00A43B04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92330"/>
    <w:pPr>
      <w:autoSpaceDE w:val="0"/>
      <w:autoSpaceDN w:val="0"/>
      <w:adjustRightInd w:val="0"/>
    </w:pPr>
    <w:rPr>
      <w:rFonts w:ascii="Georgia" w:eastAsiaTheme="majorEastAsia" w:hAnsi="Georgia" w:cs="Georgia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A0E61"/>
    <w:rPr>
      <w:rFonts w:asciiTheme="minorHAnsi" w:hAnsiTheme="minorHAnsi" w:cstheme="minorHAnsi"/>
      <w:sz w:val="22"/>
      <w:szCs w:val="24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64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8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2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2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1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23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8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2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8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3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3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7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1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36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6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8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7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9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7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4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9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8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0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75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3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4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1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23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4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4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1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8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6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2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23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8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1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6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3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1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5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9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7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4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1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03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6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5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1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9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9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0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0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8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4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7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1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1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1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5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1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9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0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4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7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2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5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62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0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06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5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versitiesnz.ac.nz/sites/default/files/uni-nz/documents/CUAP%20Handbook%202023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480d28e-af15-44c1-84e8-2afca2ea2394">
      <UserInfo>
        <DisplayName>Graham Fyfe</DisplayName>
        <AccountId>7486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8F36AA33AFF540B921A55C75B502FE" ma:contentTypeVersion="9" ma:contentTypeDescription="Create a new document." ma:contentTypeScope="" ma:versionID="2b0bdf8ef4767700be1963e52d0fb8d3">
  <xsd:schema xmlns:xsd="http://www.w3.org/2001/XMLSchema" xmlns:xs="http://www.w3.org/2001/XMLSchema" xmlns:p="http://schemas.microsoft.com/office/2006/metadata/properties" xmlns:ns2="9d984b48-12f5-4bca-9ba1-136db63408a7" xmlns:ns3="a480d28e-af15-44c1-84e8-2afca2ea2394" targetNamespace="http://schemas.microsoft.com/office/2006/metadata/properties" ma:root="true" ma:fieldsID="5b509612ef8c610f7587542a25723ff7" ns2:_="" ns3:_="">
    <xsd:import namespace="9d984b48-12f5-4bca-9ba1-136db63408a7"/>
    <xsd:import namespace="a480d28e-af15-44c1-84e8-2afca2ea23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4b48-12f5-4bca-9ba1-136db6340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0d28e-af15-44c1-84e8-2afca2ea23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5EE90-51DE-46BF-8F07-42F25B9FA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102E7F-236A-4CB6-A1E7-0D9DB3469BA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a480d28e-af15-44c1-84e8-2afca2ea2394"/>
    <ds:schemaRef ds:uri="9d984b48-12f5-4bca-9ba1-136db63408a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8C9808-D7F6-457A-8415-5DC970B547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DC7AA3-200C-4BD1-9A9D-AA48703001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9</Pages>
  <Words>1879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 of Wellington</Company>
  <LinksUpToDate>false</LinksUpToDate>
  <CharactersWithSpaces>12871</CharactersWithSpaces>
  <SharedDoc>false</SharedDoc>
  <HLinks>
    <vt:vector size="6" baseType="variant">
      <vt:variant>
        <vt:i4>5374041</vt:i4>
      </vt:variant>
      <vt:variant>
        <vt:i4>0</vt:i4>
      </vt:variant>
      <vt:variant>
        <vt:i4>0</vt:i4>
      </vt:variant>
      <vt:variant>
        <vt:i4>5</vt:i4>
      </vt:variant>
      <vt:variant>
        <vt:lpwstr>https://www.universitiesnz.ac.nz/sites/default/files/uni-nz/documents/CUAP Handbook 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Mbita</dc:creator>
  <cp:keywords/>
  <cp:lastModifiedBy>Elena Louverdis</cp:lastModifiedBy>
  <cp:revision>23</cp:revision>
  <cp:lastPrinted>2016-01-27T00:26:00Z</cp:lastPrinted>
  <dcterms:created xsi:type="dcterms:W3CDTF">2023-11-07T02:00:00Z</dcterms:created>
  <dcterms:modified xsi:type="dcterms:W3CDTF">2024-04-04T01:51:00Z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0x010100CA8F36AA33AFF540B921A55C75B502FE</vt:lpwstr>
  </property>
  <property fmtid="{D5CDD505-2E9C-101B-9397-08002B2CF9AE}" pid="3" name="Order">
    <vt:r8>100</vt:r8>
  </property>
</Properties>
</file>