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BBD" w:rsidRDefault="000F6B1F" w:rsidP="004D6269">
      <w:pPr>
        <w:jc w:val="center"/>
        <w:rPr>
          <w:sz w:val="28"/>
          <w:szCs w:val="28"/>
        </w:rPr>
      </w:pPr>
      <w:r w:rsidRPr="000F6B1F">
        <w:rPr>
          <w:noProof/>
          <w:szCs w:val="28"/>
          <w:lang w:val="en-NZ" w:eastAsia="zh-CN"/>
        </w:rPr>
        <w:drawing>
          <wp:inline distT="0" distB="0" distL="0" distR="0">
            <wp:extent cx="3483567" cy="848390"/>
            <wp:effectExtent l="19050" t="0" r="258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92135" cy="850477"/>
                    </a:xfrm>
                    <a:prstGeom prst="rect">
                      <a:avLst/>
                    </a:prstGeom>
                    <a:noFill/>
                    <a:ln w="9525">
                      <a:noFill/>
                      <a:miter lim="800000"/>
                      <a:headEnd/>
                      <a:tailEnd/>
                    </a:ln>
                  </pic:spPr>
                </pic:pic>
              </a:graphicData>
            </a:graphic>
          </wp:inline>
        </w:drawing>
      </w:r>
    </w:p>
    <w:p w:rsidR="00BD2983" w:rsidRPr="00F661C8" w:rsidRDefault="00BD2983" w:rsidP="004D6269">
      <w:pPr>
        <w:jc w:val="center"/>
        <w:rPr>
          <w:rFonts w:ascii="Helvetica" w:hAnsi="Helvetica"/>
          <w:sz w:val="16"/>
          <w:szCs w:val="16"/>
        </w:rPr>
      </w:pPr>
    </w:p>
    <w:p w:rsidR="00BD36D2" w:rsidRPr="00BD36D2" w:rsidRDefault="00BD36D2" w:rsidP="00BD36D2">
      <w:pPr>
        <w:jc w:val="center"/>
        <w:rPr>
          <w:rFonts w:ascii="Helvetica" w:hAnsi="Helvetica"/>
          <w:sz w:val="28"/>
          <w:szCs w:val="28"/>
        </w:rPr>
      </w:pPr>
      <w:r w:rsidRPr="00BD36D2">
        <w:rPr>
          <w:rFonts w:ascii="Helvetica" w:hAnsi="Helvetica"/>
          <w:sz w:val="28"/>
          <w:szCs w:val="28"/>
        </w:rPr>
        <w:t>Victoria Business School's Tourism Management Group, in conjunction with the European Tourism Futures Institute, invites you to the launch of the new Journal of Tourism Futures.</w:t>
      </w:r>
    </w:p>
    <w:p w:rsidR="00BD36D2" w:rsidRPr="00BD36D2" w:rsidRDefault="00BD36D2" w:rsidP="00BD36D2">
      <w:pPr>
        <w:jc w:val="center"/>
        <w:rPr>
          <w:rFonts w:ascii="Helvetica" w:hAnsi="Helvetica"/>
          <w:sz w:val="28"/>
          <w:szCs w:val="28"/>
        </w:rPr>
      </w:pPr>
    </w:p>
    <w:p w:rsidR="00BD36D2" w:rsidRPr="00BD36D2" w:rsidRDefault="00BD36D2" w:rsidP="00BD36D2">
      <w:pPr>
        <w:jc w:val="center"/>
        <w:rPr>
          <w:rFonts w:ascii="Helvetica" w:hAnsi="Helvetica"/>
          <w:sz w:val="28"/>
          <w:szCs w:val="28"/>
        </w:rPr>
      </w:pPr>
      <w:r w:rsidRPr="00BD36D2">
        <w:rPr>
          <w:rFonts w:ascii="Helvetica" w:hAnsi="Helvetica"/>
          <w:sz w:val="28"/>
          <w:szCs w:val="28"/>
        </w:rPr>
        <w:t>In this inaugural issue, we ask the question:</w:t>
      </w:r>
    </w:p>
    <w:p w:rsidR="00BD36D2" w:rsidRPr="00BD36D2" w:rsidRDefault="00BD36D2" w:rsidP="00BD36D2">
      <w:pPr>
        <w:jc w:val="center"/>
        <w:rPr>
          <w:rFonts w:ascii="Helvetica" w:hAnsi="Helvetica"/>
          <w:sz w:val="28"/>
          <w:szCs w:val="28"/>
        </w:rPr>
      </w:pPr>
    </w:p>
    <w:p w:rsidR="00BD36D2" w:rsidRPr="00BD36D2" w:rsidRDefault="00BD36D2" w:rsidP="00BD36D2">
      <w:pPr>
        <w:jc w:val="center"/>
        <w:rPr>
          <w:rFonts w:ascii="Helvetica" w:hAnsi="Helvetica"/>
          <w:color w:val="548DD4" w:themeColor="text2" w:themeTint="99"/>
          <w:sz w:val="52"/>
          <w:szCs w:val="52"/>
        </w:rPr>
      </w:pPr>
      <w:r w:rsidRPr="00BD36D2">
        <w:rPr>
          <w:rFonts w:ascii="Helvetica" w:hAnsi="Helvetica"/>
          <w:color w:val="548DD4" w:themeColor="text2" w:themeTint="99"/>
          <w:sz w:val="52"/>
          <w:szCs w:val="52"/>
        </w:rPr>
        <w:t xml:space="preserve">Can Research Shape the Future of Tourism? </w:t>
      </w:r>
    </w:p>
    <w:p w:rsidR="00BD36D2" w:rsidRDefault="00BD36D2" w:rsidP="00BD36D2">
      <w:pPr>
        <w:jc w:val="center"/>
        <w:rPr>
          <w:rFonts w:ascii="Helvetica" w:hAnsi="Helvetica"/>
          <w:sz w:val="28"/>
          <w:szCs w:val="28"/>
        </w:rPr>
      </w:pPr>
    </w:p>
    <w:p w:rsidR="00BD36D2" w:rsidRPr="00BD36D2" w:rsidRDefault="00BD36D2" w:rsidP="00BD36D2">
      <w:pPr>
        <w:jc w:val="center"/>
        <w:rPr>
          <w:rFonts w:ascii="Helvetica" w:hAnsi="Helvetica"/>
          <w:sz w:val="28"/>
          <w:szCs w:val="28"/>
        </w:rPr>
      </w:pPr>
      <w:r w:rsidRPr="00BD36D2">
        <w:rPr>
          <w:rFonts w:ascii="Helvetica" w:hAnsi="Helvetica"/>
          <w:sz w:val="28"/>
          <w:szCs w:val="28"/>
        </w:rPr>
        <w:t>This inaugural issue of the Journal of Tourism Futures is a result of growing awareness in both academia and the professional world of an increasing importance of tourism as a social phenomenon and as an economic sector.</w:t>
      </w:r>
    </w:p>
    <w:p w:rsidR="00BD36D2" w:rsidRPr="00BD36D2" w:rsidRDefault="00BD36D2" w:rsidP="00BD36D2">
      <w:pPr>
        <w:jc w:val="center"/>
        <w:rPr>
          <w:rFonts w:ascii="Helvetica" w:hAnsi="Helvetica"/>
          <w:sz w:val="28"/>
          <w:szCs w:val="28"/>
        </w:rPr>
      </w:pPr>
    </w:p>
    <w:p w:rsidR="00BD36D2" w:rsidRPr="00BD36D2" w:rsidRDefault="00BD36D2" w:rsidP="00BD36D2">
      <w:pPr>
        <w:jc w:val="center"/>
        <w:rPr>
          <w:rFonts w:ascii="Helvetica" w:hAnsi="Helvetica"/>
          <w:sz w:val="28"/>
          <w:szCs w:val="28"/>
        </w:rPr>
      </w:pPr>
      <w:r w:rsidRPr="00BD36D2">
        <w:rPr>
          <w:rFonts w:ascii="Helvetica" w:hAnsi="Helvetica"/>
          <w:sz w:val="28"/>
          <w:szCs w:val="28"/>
        </w:rPr>
        <w:t>If we see that the impact on our lives, our culture and our economy is growing, it becomes urgent that we understand how things will evolve, which variables determine this development, and where we should intervene.</w:t>
      </w:r>
    </w:p>
    <w:p w:rsidR="00BD36D2" w:rsidRPr="00BD36D2" w:rsidRDefault="00BD36D2" w:rsidP="00BD36D2">
      <w:pPr>
        <w:jc w:val="center"/>
        <w:rPr>
          <w:rFonts w:ascii="Helvetica" w:hAnsi="Helvetica"/>
          <w:sz w:val="28"/>
          <w:szCs w:val="28"/>
        </w:rPr>
      </w:pPr>
    </w:p>
    <w:p w:rsidR="004E4A3F" w:rsidRPr="00F661C8" w:rsidRDefault="00BD36D2" w:rsidP="00BD36D2">
      <w:pPr>
        <w:jc w:val="center"/>
        <w:rPr>
          <w:rFonts w:ascii="Helvetica" w:hAnsi="Helvetica" w:cs="Arial"/>
          <w:sz w:val="36"/>
          <w:szCs w:val="36"/>
          <w:lang w:val="en-AU" w:eastAsia="en-GB"/>
        </w:rPr>
      </w:pPr>
      <w:r w:rsidRPr="00BD36D2">
        <w:rPr>
          <w:rFonts w:ascii="Helvetica" w:hAnsi="Helvetica"/>
          <w:sz w:val="28"/>
          <w:szCs w:val="28"/>
        </w:rPr>
        <w:t>The goal of this initiative is to bring academic rigor to the study of the future of tourism.</w:t>
      </w:r>
    </w:p>
    <w:p w:rsidR="00BD36D2" w:rsidRPr="00852295" w:rsidRDefault="00BD36D2" w:rsidP="00BD36D2">
      <w:pPr>
        <w:shd w:val="clear" w:color="auto" w:fill="FFFFFF"/>
        <w:jc w:val="center"/>
        <w:rPr>
          <w:rFonts w:ascii="Helvetica" w:hAnsi="Helvetica" w:cs="Arial"/>
          <w:sz w:val="28"/>
          <w:szCs w:val="28"/>
          <w:lang w:val="en-AU" w:eastAsia="en-GB"/>
        </w:rPr>
      </w:pPr>
    </w:p>
    <w:p w:rsidR="00BD36D2" w:rsidRPr="00BD36D2" w:rsidRDefault="00BD36D2" w:rsidP="00BD36D2">
      <w:pPr>
        <w:shd w:val="clear" w:color="auto" w:fill="FFFFFF"/>
        <w:jc w:val="center"/>
        <w:rPr>
          <w:rFonts w:ascii="Helvetica" w:hAnsi="Helvetica" w:cs="Arial"/>
          <w:color w:val="00B050"/>
          <w:sz w:val="48"/>
          <w:szCs w:val="48"/>
          <w:lang w:val="en-AU" w:eastAsia="en-GB"/>
        </w:rPr>
      </w:pPr>
      <w:r w:rsidRPr="00BD36D2">
        <w:rPr>
          <w:rFonts w:ascii="Helvetica" w:hAnsi="Helvetica" w:cs="Arial"/>
          <w:color w:val="00B050"/>
          <w:sz w:val="48"/>
          <w:szCs w:val="48"/>
          <w:lang w:val="en-AU" w:eastAsia="en-GB"/>
        </w:rPr>
        <w:t>Wednesday 1 October 2014</w:t>
      </w:r>
    </w:p>
    <w:p w:rsidR="00BD36D2" w:rsidRPr="00BD36D2" w:rsidRDefault="00BD36D2" w:rsidP="00BD36D2">
      <w:pPr>
        <w:shd w:val="clear" w:color="auto" w:fill="FFFFFF"/>
        <w:jc w:val="center"/>
        <w:rPr>
          <w:rFonts w:ascii="Helvetica" w:hAnsi="Helvetica" w:cs="Arial"/>
          <w:color w:val="00B050"/>
          <w:sz w:val="48"/>
          <w:szCs w:val="48"/>
          <w:lang w:val="en-AU" w:eastAsia="en-GB"/>
        </w:rPr>
      </w:pPr>
      <w:r w:rsidRPr="00BD36D2">
        <w:rPr>
          <w:rFonts w:ascii="Helvetica" w:hAnsi="Helvetica" w:cs="Arial"/>
          <w:color w:val="00B050"/>
          <w:sz w:val="48"/>
          <w:szCs w:val="48"/>
          <w:lang w:val="en-AU" w:eastAsia="en-GB"/>
        </w:rPr>
        <w:t>12.00 - 1.30pm</w:t>
      </w:r>
    </w:p>
    <w:p w:rsidR="00BD36D2" w:rsidRPr="00BD36D2" w:rsidRDefault="00BD36D2" w:rsidP="00BD36D2">
      <w:pPr>
        <w:shd w:val="clear" w:color="auto" w:fill="FFFFFF"/>
        <w:jc w:val="center"/>
        <w:rPr>
          <w:rFonts w:ascii="Helvetica" w:hAnsi="Helvetica" w:cs="Arial"/>
          <w:color w:val="00B050"/>
          <w:sz w:val="48"/>
          <w:szCs w:val="48"/>
          <w:lang w:val="en-AU" w:eastAsia="en-GB"/>
        </w:rPr>
      </w:pPr>
      <w:r w:rsidRPr="00BD36D2">
        <w:rPr>
          <w:rFonts w:ascii="Helvetica" w:hAnsi="Helvetica" w:cs="Arial"/>
          <w:color w:val="00B050"/>
          <w:sz w:val="48"/>
          <w:szCs w:val="48"/>
          <w:lang w:val="en-AU" w:eastAsia="en-GB"/>
        </w:rPr>
        <w:t>Level 12 Boardroom, Rutherford House,</w:t>
      </w:r>
    </w:p>
    <w:p w:rsidR="00BD36D2" w:rsidRPr="00BD36D2" w:rsidRDefault="00BD36D2" w:rsidP="00BD36D2">
      <w:pPr>
        <w:shd w:val="clear" w:color="auto" w:fill="FFFFFF"/>
        <w:jc w:val="center"/>
        <w:rPr>
          <w:rFonts w:ascii="Helvetica" w:hAnsi="Helvetica" w:cs="Arial"/>
          <w:color w:val="00B050"/>
          <w:sz w:val="48"/>
          <w:szCs w:val="48"/>
          <w:lang w:val="en-AU" w:eastAsia="en-GB"/>
        </w:rPr>
      </w:pPr>
      <w:r w:rsidRPr="00BD36D2">
        <w:rPr>
          <w:rFonts w:ascii="Helvetica" w:hAnsi="Helvetica" w:cs="Arial"/>
          <w:color w:val="00B050"/>
          <w:sz w:val="48"/>
          <w:szCs w:val="48"/>
          <w:lang w:val="en-AU" w:eastAsia="en-GB"/>
        </w:rPr>
        <w:t>23 Lambton Quay, Wellington</w:t>
      </w:r>
    </w:p>
    <w:p w:rsidR="00BD36D2" w:rsidRDefault="00BD36D2" w:rsidP="00BD36D2">
      <w:pPr>
        <w:shd w:val="clear" w:color="auto" w:fill="FFFFFF"/>
        <w:jc w:val="center"/>
        <w:rPr>
          <w:rFonts w:ascii="Helvetica" w:hAnsi="Helvetica" w:cs="Arial"/>
          <w:sz w:val="28"/>
          <w:szCs w:val="28"/>
          <w:lang w:val="en-AU" w:eastAsia="en-GB"/>
        </w:rPr>
      </w:pPr>
    </w:p>
    <w:p w:rsidR="00BD36D2" w:rsidRPr="00BD36D2" w:rsidRDefault="00BD36D2" w:rsidP="00BD36D2">
      <w:pPr>
        <w:shd w:val="clear" w:color="auto" w:fill="FFFFFF"/>
        <w:jc w:val="center"/>
        <w:rPr>
          <w:rFonts w:ascii="Helvetica" w:hAnsi="Helvetica" w:cs="Arial"/>
          <w:sz w:val="28"/>
          <w:szCs w:val="28"/>
          <w:lang w:val="en-AU" w:eastAsia="en-GB"/>
        </w:rPr>
      </w:pPr>
      <w:r w:rsidRPr="00BD36D2">
        <w:rPr>
          <w:rFonts w:ascii="Helvetica" w:hAnsi="Helvetica" w:cs="Arial"/>
          <w:sz w:val="28"/>
          <w:szCs w:val="28"/>
          <w:lang w:val="en-AU" w:eastAsia="en-GB"/>
        </w:rPr>
        <w:t xml:space="preserve">RSVP to </w:t>
      </w:r>
      <w:hyperlink r:id="rId8" w:history="1">
        <w:r w:rsidRPr="00E5272F">
          <w:rPr>
            <w:rStyle w:val="Hyperlink"/>
            <w:rFonts w:ascii="Helvetica" w:hAnsi="Helvetica" w:cs="Arial"/>
            <w:sz w:val="28"/>
            <w:szCs w:val="28"/>
            <w:lang w:val="en-AU" w:eastAsia="en-GB"/>
          </w:rPr>
          <w:t>tourism@vuw.ac.nz</w:t>
        </w:r>
      </w:hyperlink>
      <w:r w:rsidRPr="00BD36D2">
        <w:rPr>
          <w:rFonts w:ascii="Helvetica" w:hAnsi="Helvetica" w:cs="Arial"/>
          <w:sz w:val="28"/>
          <w:szCs w:val="28"/>
          <w:lang w:val="en-AU" w:eastAsia="en-GB"/>
        </w:rPr>
        <w:t xml:space="preserve"> by noon on Monday 29 September</w:t>
      </w:r>
    </w:p>
    <w:p w:rsidR="00BD36D2" w:rsidRPr="00BD36D2" w:rsidRDefault="00BD36D2" w:rsidP="00BD36D2">
      <w:pPr>
        <w:shd w:val="clear" w:color="auto" w:fill="FFFFFF"/>
        <w:jc w:val="center"/>
        <w:rPr>
          <w:rFonts w:ascii="Helvetica" w:hAnsi="Helvetica" w:cs="Arial"/>
          <w:noProof/>
          <w:sz w:val="24"/>
          <w:szCs w:val="24"/>
          <w:lang w:eastAsia="en-GB"/>
        </w:rPr>
      </w:pP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10544"/>
        <w:gridCol w:w="225"/>
        <w:gridCol w:w="6"/>
      </w:tblGrid>
      <w:tr w:rsidR="00BD36D2" w:rsidRPr="00BD36D2" w:rsidTr="00B52D1F">
        <w:trPr>
          <w:tblCellSpacing w:w="0" w:type="dxa"/>
        </w:trPr>
        <w:tc>
          <w:tcPr>
            <w:tcW w:w="0" w:type="auto"/>
            <w:vAlign w:val="center"/>
            <w:hideMark/>
          </w:tcPr>
          <w:p w:rsidR="00BD36D2" w:rsidRPr="00BD36D2" w:rsidRDefault="00BD36D2" w:rsidP="00BD36D2">
            <w:pPr>
              <w:shd w:val="clear" w:color="auto" w:fill="FFFFFF"/>
              <w:rPr>
                <w:rFonts w:ascii="Arial" w:hAnsi="Arial" w:cs="Arial"/>
                <w:bCs/>
                <w:color w:val="000000"/>
                <w:sz w:val="28"/>
                <w:szCs w:val="28"/>
                <w:lang w:val="en-NZ" w:eastAsia="en-NZ"/>
              </w:rPr>
            </w:pPr>
            <w:r w:rsidRPr="00BD36D2">
              <w:rPr>
                <w:rFonts w:ascii="Arial" w:hAnsi="Arial" w:cs="Arial"/>
                <w:bCs/>
                <w:color w:val="000000"/>
                <w:sz w:val="28"/>
                <w:szCs w:val="28"/>
                <w:lang w:val="en-NZ" w:eastAsia="en-NZ"/>
              </w:rPr>
              <w:t>Following light refreshments, there will be a panel discussion chaired by Chris Roberts, Chief Executive of the Tourism Industry Association.</w:t>
            </w:r>
          </w:p>
          <w:p w:rsidR="00BD36D2" w:rsidRPr="00BD36D2" w:rsidRDefault="00BD36D2" w:rsidP="00BD36D2">
            <w:pPr>
              <w:shd w:val="clear" w:color="auto" w:fill="FFFFFF"/>
              <w:rPr>
                <w:rFonts w:ascii="Arial" w:hAnsi="Arial" w:cs="Arial"/>
                <w:bCs/>
                <w:color w:val="000000"/>
                <w:sz w:val="28"/>
                <w:szCs w:val="28"/>
                <w:lang w:val="en-NZ" w:eastAsia="en-NZ"/>
              </w:rPr>
            </w:pPr>
            <w:r w:rsidRPr="00BD36D2">
              <w:rPr>
                <w:rFonts w:ascii="Arial" w:hAnsi="Arial" w:cs="Arial"/>
                <w:bCs/>
                <w:color w:val="000000"/>
                <w:sz w:val="28"/>
                <w:szCs w:val="28"/>
                <w:lang w:val="en-NZ" w:eastAsia="en-NZ"/>
              </w:rPr>
              <w:t>Speakers include:</w:t>
            </w:r>
            <w:bookmarkStart w:id="0" w:name="_GoBack"/>
            <w:bookmarkEnd w:id="0"/>
          </w:p>
          <w:p w:rsidR="00BD36D2" w:rsidRPr="00BD36D2" w:rsidRDefault="00BD36D2" w:rsidP="00BD36D2">
            <w:pPr>
              <w:shd w:val="clear" w:color="auto" w:fill="FFFFFF"/>
              <w:rPr>
                <w:rFonts w:ascii="Arial" w:hAnsi="Arial" w:cs="Arial"/>
                <w:bCs/>
                <w:color w:val="000000"/>
                <w:sz w:val="28"/>
                <w:szCs w:val="28"/>
                <w:lang w:val="en-NZ" w:eastAsia="en-NZ"/>
              </w:rPr>
            </w:pPr>
          </w:p>
          <w:p w:rsidR="00BD36D2" w:rsidRPr="00BD36D2" w:rsidRDefault="00BD36D2" w:rsidP="00BD36D2">
            <w:pPr>
              <w:numPr>
                <w:ilvl w:val="0"/>
                <w:numId w:val="1"/>
              </w:numPr>
              <w:shd w:val="clear" w:color="auto" w:fill="FFFFFF"/>
              <w:rPr>
                <w:rFonts w:ascii="Arial" w:hAnsi="Arial" w:cs="Arial"/>
                <w:bCs/>
                <w:color w:val="000000"/>
                <w:sz w:val="28"/>
                <w:szCs w:val="28"/>
                <w:lang w:val="en-NZ" w:eastAsia="en-NZ"/>
              </w:rPr>
            </w:pPr>
            <w:r w:rsidRPr="00BD36D2">
              <w:rPr>
                <w:rFonts w:ascii="Arial" w:hAnsi="Arial" w:cs="Arial"/>
                <w:bCs/>
                <w:color w:val="000000"/>
                <w:sz w:val="28"/>
                <w:szCs w:val="28"/>
                <w:lang w:val="en-NZ" w:eastAsia="en-NZ"/>
              </w:rPr>
              <w:t>Dr Christian Schott, Victoria University of Wellington</w:t>
            </w:r>
          </w:p>
          <w:p w:rsidR="00BD36D2" w:rsidRPr="00BD36D2" w:rsidRDefault="00BD36D2" w:rsidP="00BD36D2">
            <w:pPr>
              <w:numPr>
                <w:ilvl w:val="0"/>
                <w:numId w:val="1"/>
              </w:numPr>
              <w:shd w:val="clear" w:color="auto" w:fill="FFFFFF"/>
              <w:rPr>
                <w:rFonts w:ascii="Arial" w:hAnsi="Arial" w:cs="Arial"/>
                <w:bCs/>
                <w:color w:val="000000"/>
                <w:sz w:val="28"/>
                <w:szCs w:val="28"/>
                <w:lang w:val="en-NZ" w:eastAsia="en-NZ"/>
              </w:rPr>
            </w:pPr>
            <w:r w:rsidRPr="00BD36D2">
              <w:rPr>
                <w:rFonts w:ascii="Arial" w:hAnsi="Arial" w:cs="Arial"/>
                <w:bCs/>
                <w:color w:val="000000"/>
                <w:sz w:val="28"/>
                <w:szCs w:val="28"/>
                <w:lang w:val="en-NZ" w:eastAsia="en-NZ"/>
              </w:rPr>
              <w:t>Dr Ian Yeoman, Co-Editor of the Journal of Tourism Futures</w:t>
            </w:r>
          </w:p>
          <w:p w:rsidR="00BD36D2" w:rsidRPr="00BD36D2" w:rsidRDefault="00BD36D2" w:rsidP="00BD36D2">
            <w:pPr>
              <w:numPr>
                <w:ilvl w:val="0"/>
                <w:numId w:val="1"/>
              </w:numPr>
              <w:shd w:val="clear" w:color="auto" w:fill="FFFFFF"/>
              <w:rPr>
                <w:rFonts w:ascii="Arial" w:hAnsi="Arial" w:cs="Arial"/>
                <w:bCs/>
                <w:color w:val="000000"/>
                <w:sz w:val="28"/>
                <w:szCs w:val="28"/>
                <w:lang w:val="en-NZ" w:eastAsia="en-NZ"/>
              </w:rPr>
            </w:pPr>
            <w:r w:rsidRPr="00BD36D2">
              <w:rPr>
                <w:rFonts w:ascii="Arial" w:hAnsi="Arial" w:cs="Arial"/>
                <w:bCs/>
                <w:color w:val="000000"/>
                <w:sz w:val="28"/>
                <w:szCs w:val="28"/>
                <w:lang w:val="en-NZ" w:eastAsia="en-NZ"/>
              </w:rPr>
              <w:t>Simon Wallace, Policy and Research Manager, Tourism Industry Association</w:t>
            </w:r>
          </w:p>
          <w:p w:rsidR="00BD36D2" w:rsidRPr="00BD36D2" w:rsidRDefault="00BD36D2" w:rsidP="00BD36D2">
            <w:pPr>
              <w:numPr>
                <w:ilvl w:val="0"/>
                <w:numId w:val="1"/>
              </w:numPr>
              <w:shd w:val="clear" w:color="auto" w:fill="FFFFFF"/>
              <w:rPr>
                <w:rFonts w:ascii="Arial" w:hAnsi="Arial" w:cs="Arial"/>
                <w:bCs/>
                <w:color w:val="000000"/>
                <w:sz w:val="28"/>
                <w:szCs w:val="28"/>
                <w:lang w:val="en-NZ" w:eastAsia="en-NZ"/>
              </w:rPr>
            </w:pPr>
            <w:r w:rsidRPr="00BD36D2">
              <w:rPr>
                <w:rFonts w:ascii="Arial" w:hAnsi="Arial" w:cs="Arial"/>
                <w:bCs/>
                <w:color w:val="000000"/>
                <w:sz w:val="28"/>
                <w:szCs w:val="28"/>
                <w:lang w:val="en-NZ" w:eastAsia="en-NZ"/>
              </w:rPr>
              <w:t>Dr Albert Postma, European Tourism Futures Institute</w:t>
            </w:r>
          </w:p>
          <w:p w:rsidR="00BD36D2" w:rsidRPr="00BD36D2" w:rsidRDefault="00BD36D2" w:rsidP="00BD36D2">
            <w:pPr>
              <w:numPr>
                <w:ilvl w:val="0"/>
                <w:numId w:val="1"/>
              </w:numPr>
              <w:shd w:val="clear" w:color="auto" w:fill="FFFFFF"/>
              <w:rPr>
                <w:rFonts w:ascii="Arial" w:hAnsi="Arial" w:cs="Arial"/>
                <w:bCs/>
                <w:color w:val="000000"/>
                <w:sz w:val="28"/>
                <w:szCs w:val="28"/>
                <w:lang w:val="en-NZ" w:eastAsia="en-NZ"/>
              </w:rPr>
            </w:pPr>
            <w:r w:rsidRPr="00BD36D2">
              <w:rPr>
                <w:rFonts w:ascii="Arial" w:hAnsi="Arial" w:cs="Arial"/>
                <w:bCs/>
                <w:color w:val="000000"/>
                <w:sz w:val="28"/>
                <w:szCs w:val="28"/>
                <w:lang w:val="en-NZ" w:eastAsia="en-NZ"/>
              </w:rPr>
              <w:t>Dr Jeroen Oskam, European Tourism Futures Institute</w:t>
            </w:r>
          </w:p>
          <w:p w:rsidR="00BD36D2" w:rsidRPr="00BD36D2" w:rsidRDefault="00BD36D2" w:rsidP="00BD36D2">
            <w:pPr>
              <w:shd w:val="clear" w:color="auto" w:fill="FFFFFF"/>
              <w:rPr>
                <w:rFonts w:ascii="Arial" w:hAnsi="Arial" w:cs="Arial"/>
                <w:bCs/>
                <w:color w:val="000000"/>
                <w:sz w:val="24"/>
                <w:szCs w:val="24"/>
                <w:lang w:val="en-NZ" w:eastAsia="en-NZ"/>
              </w:rPr>
            </w:pPr>
            <w:r w:rsidRPr="00BD36D2">
              <w:rPr>
                <w:rFonts w:ascii="Arial" w:hAnsi="Arial" w:cs="Arial"/>
                <w:bCs/>
                <w:color w:val="000000"/>
                <w:sz w:val="24"/>
                <w:szCs w:val="24"/>
                <w:lang w:val="en-NZ" w:eastAsia="en-NZ"/>
              </w:rPr>
              <w:t> </w:t>
            </w:r>
          </w:p>
        </w:tc>
        <w:tc>
          <w:tcPr>
            <w:tcW w:w="225" w:type="dxa"/>
            <w:vAlign w:val="center"/>
            <w:hideMark/>
          </w:tcPr>
          <w:p w:rsidR="00BD36D2" w:rsidRPr="00BD36D2" w:rsidRDefault="00BD36D2" w:rsidP="00BD36D2">
            <w:pPr>
              <w:shd w:val="clear" w:color="auto" w:fill="FFFFFF"/>
              <w:rPr>
                <w:rFonts w:ascii="Arial" w:hAnsi="Arial" w:cs="Arial"/>
                <w:bCs/>
                <w:color w:val="000000"/>
                <w:sz w:val="24"/>
                <w:szCs w:val="24"/>
                <w:lang w:val="en-NZ" w:eastAsia="en-NZ"/>
              </w:rPr>
            </w:pPr>
          </w:p>
        </w:tc>
        <w:tc>
          <w:tcPr>
            <w:tcW w:w="0" w:type="auto"/>
            <w:hideMark/>
          </w:tcPr>
          <w:p w:rsidR="00BD36D2" w:rsidRPr="00BD36D2" w:rsidRDefault="00BD36D2" w:rsidP="00BD36D2">
            <w:pPr>
              <w:shd w:val="clear" w:color="auto" w:fill="FFFFFF"/>
              <w:rPr>
                <w:rFonts w:ascii="Arial" w:hAnsi="Arial" w:cs="Arial"/>
                <w:bCs/>
                <w:color w:val="000000"/>
                <w:sz w:val="24"/>
                <w:szCs w:val="24"/>
                <w:lang w:val="en-NZ" w:eastAsia="en-NZ"/>
              </w:rPr>
            </w:pPr>
          </w:p>
        </w:tc>
      </w:tr>
    </w:tbl>
    <w:p w:rsidR="004E4A3F" w:rsidRPr="004E4A3F" w:rsidRDefault="00BD36D2" w:rsidP="00BD36D2">
      <w:pPr>
        <w:shd w:val="clear" w:color="auto" w:fill="FFFFFF"/>
        <w:jc w:val="right"/>
        <w:rPr>
          <w:rFonts w:ascii="Helvetica" w:hAnsi="Helvetica" w:cs="Arial"/>
          <w:noProof/>
          <w:sz w:val="24"/>
          <w:szCs w:val="24"/>
          <w:lang w:eastAsia="en-GB"/>
        </w:rPr>
      </w:pPr>
      <w:r w:rsidRPr="00BD36D2">
        <w:rPr>
          <w:rFonts w:ascii="Arial" w:hAnsi="Arial" w:cs="Arial"/>
          <w:b/>
          <w:bCs/>
          <w:noProof/>
          <w:color w:val="000000"/>
          <w:sz w:val="24"/>
          <w:szCs w:val="24"/>
          <w:lang w:val="en-NZ" w:eastAsia="zh-CN"/>
        </w:rPr>
        <w:drawing>
          <wp:inline distT="0" distB="0" distL="0" distR="0" wp14:anchorId="6BC50EFB" wp14:editId="01DC90FF">
            <wp:extent cx="1714500" cy="790575"/>
            <wp:effectExtent l="0" t="0" r="0" b="9525"/>
            <wp:docPr id="2" name="Picture 2" descr="http://i1.cmail1.com/ei/d/99/CD0/A58/csimport/stenden.093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1.cmail1.com/ei/d/99/CD0/A58/csimport/stenden.0933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p>
    <w:sectPr w:rsidR="004E4A3F" w:rsidRPr="004E4A3F" w:rsidSect="00B75BC3">
      <w:pgSz w:w="11909" w:h="16834" w:code="9"/>
      <w:pgMar w:top="709" w:right="567" w:bottom="284" w:left="567"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03" w:rsidRDefault="00984603" w:rsidP="005A666D">
      <w:r>
        <w:separator/>
      </w:r>
    </w:p>
  </w:endnote>
  <w:endnote w:type="continuationSeparator" w:id="0">
    <w:p w:rsidR="00984603" w:rsidRDefault="00984603" w:rsidP="005A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03" w:rsidRDefault="00984603" w:rsidP="005A666D">
      <w:r>
        <w:separator/>
      </w:r>
    </w:p>
  </w:footnote>
  <w:footnote w:type="continuationSeparator" w:id="0">
    <w:p w:rsidR="00984603" w:rsidRDefault="00984603" w:rsidP="005A6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E4923"/>
    <w:multiLevelType w:val="multilevel"/>
    <w:tmpl w:val="F6548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0"/>
    <wne:hash wne:val="1292029346"/>
  </wne:recipientData>
  <wne:recipientData>
    <wne:active wne:val="0"/>
    <wne:hash wne:val="2002858985"/>
  </wne:recipientData>
  <wne:recipientData>
    <wne:active wne:val="0"/>
    <wne:hash wne:val="-1206803191"/>
  </wne:recipientData>
  <wne:recipientData>
    <wne:active wne:val="0"/>
    <wne:hash wne:val="-115375764"/>
  </wne:recipientData>
  <wne:recipientData>
    <wne:active wne:val="0"/>
    <wne:hash wne:val="-132011696"/>
  </wne:recipientData>
  <wne:recipientData>
    <wne:active wne:val="0"/>
    <wne:hash wne:val="-1815859731"/>
  </wne:recipientData>
  <wne:recipientData>
    <wne:active wne:val="0"/>
    <wne:hash wne:val="-1078935080"/>
  </wne:recipientData>
  <wne:recipientData>
    <wne:active wne:val="0"/>
    <wne:hash wne:val="330888713"/>
  </wne:recipientData>
  <wne:recipientData>
    <wne:active wne:val="0"/>
    <wne:hash wne:val="-1316669338"/>
  </wne:recipientData>
  <wne:recipientData>
    <wne:active wne:val="0"/>
    <wne:hash wne:val="-387274906"/>
  </wne:recipientData>
  <wne:recipientData>
    <wne:active wne:val="0"/>
    <wne:hash wne:val="-1640252102"/>
  </wne:recipientData>
  <wne:recipientData>
    <wne:active wne:val="0"/>
    <wne:hash wne:val="1159690994"/>
  </wne:recipientData>
  <wne:recipientData>
    <wne:active wne:val="0"/>
    <wne:hash wne:val="-1227140790"/>
  </wne:recipientData>
  <wne:recipientData>
    <wne:active wne:val="0"/>
    <wne:hash wne:val="734889339"/>
  </wne:recipientData>
  <wne:recipientData>
    <wne:active wne:val="0"/>
    <wne:hash wne:val="-1827599375"/>
  </wne:recipientData>
  <wne:recipientData>
    <wne:active wne:val="0"/>
  </wne:recipientData>
  <wne:recipientData>
    <wne:active wne:val="0"/>
  </wne:recipientData>
  <wne:recipientData>
    <wne:active wne:val="0"/>
    <wne:hash wne:val="-2121779153"/>
  </wne:recipientData>
  <wne:recipientData>
    <wne:active wne:val="0"/>
    <wne:hash wne:val="1031106051"/>
  </wne:recipientData>
  <wne:recipientData>
    <wne:active wne:val="0"/>
    <wne:hash wne:val="2123847921"/>
  </wne:recipientData>
  <wne:recipientData>
    <wne:active wne:val="0"/>
    <wne:hash wne:val="-541097696"/>
  </wne:recipientData>
  <wne:recipientData>
    <wne:active wne:val="0"/>
    <wne:hash wne:val="-2142087866"/>
  </wne:recipientData>
  <wne:recipientData>
    <wne:active wne:val="0"/>
    <wne:hash wne:val="-1407977864"/>
  </wne:recipientData>
  <wne:recipientData>
    <wne:active wne:val="0"/>
    <wne:hash wne:val="-1201227266"/>
  </wne:recipientData>
  <wne:recipientData>
    <wne:active wne:val="0"/>
    <wne:hash wne:val="1957340165"/>
  </wne:recipientData>
  <wne:recipientData>
    <wne:active wne:val="0"/>
  </wne:recipientData>
  <wne:recipientData>
    <wne:active wne:val="0"/>
  </wne:recipientData>
  <wne:recipientData>
    <wne:active wne:val="1"/>
    <wne:hash wne:val="-931726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H:\SEMINARS\2009-2011 Seminar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activeRecord w:val="28"/>
    <w:odso>
      <w:fieldMapData>
        <w:column w:val="0"/>
        <w:lid w:val="en-NZ"/>
      </w:fieldMapData>
      <w:fieldMapData>
        <w:type w:val="dbColumn"/>
        <w:name w:val="Title"/>
        <w:mappedName w:val="Courtesy Title"/>
        <w:column w:val="0"/>
        <w:lid w:val="en-NZ"/>
      </w:fieldMapData>
      <w:fieldMapData>
        <w:column w:val="0"/>
        <w:lid w:val="en-NZ"/>
      </w:fieldMapData>
      <w:fieldMapData>
        <w:column w:val="0"/>
        <w:lid w:val="en-NZ"/>
      </w:fieldMapData>
      <w:fieldMapData>
        <w:type w:val="dbColumn"/>
        <w:name w:val="Name"/>
        <w:mappedName w:val="Last Name"/>
        <w:column w:val="1"/>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recipientData r:id="rId1"/>
    </w:odso>
  </w:mailMerge>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63"/>
    <w:rsid w:val="000520C9"/>
    <w:rsid w:val="0008430C"/>
    <w:rsid w:val="000E1960"/>
    <w:rsid w:val="000F6B1F"/>
    <w:rsid w:val="001364FC"/>
    <w:rsid w:val="001505D8"/>
    <w:rsid w:val="001E0EE3"/>
    <w:rsid w:val="002675AD"/>
    <w:rsid w:val="00282C19"/>
    <w:rsid w:val="002A486E"/>
    <w:rsid w:val="002C699D"/>
    <w:rsid w:val="00365092"/>
    <w:rsid w:val="003744A6"/>
    <w:rsid w:val="0039063C"/>
    <w:rsid w:val="00403558"/>
    <w:rsid w:val="00411493"/>
    <w:rsid w:val="004D6269"/>
    <w:rsid w:val="004E1F14"/>
    <w:rsid w:val="004E4A3F"/>
    <w:rsid w:val="00522E28"/>
    <w:rsid w:val="00533303"/>
    <w:rsid w:val="00567E56"/>
    <w:rsid w:val="005A666D"/>
    <w:rsid w:val="005F4200"/>
    <w:rsid w:val="00623FB5"/>
    <w:rsid w:val="00633069"/>
    <w:rsid w:val="00667F3E"/>
    <w:rsid w:val="006A0BEA"/>
    <w:rsid w:val="006B1D77"/>
    <w:rsid w:val="00724DBC"/>
    <w:rsid w:val="007661B7"/>
    <w:rsid w:val="007B4050"/>
    <w:rsid w:val="007E2FCB"/>
    <w:rsid w:val="008230EC"/>
    <w:rsid w:val="00833C66"/>
    <w:rsid w:val="0083535E"/>
    <w:rsid w:val="00852295"/>
    <w:rsid w:val="008825BE"/>
    <w:rsid w:val="008C2785"/>
    <w:rsid w:val="008C2CD4"/>
    <w:rsid w:val="00974BBD"/>
    <w:rsid w:val="00984603"/>
    <w:rsid w:val="009B0F63"/>
    <w:rsid w:val="00A14D0A"/>
    <w:rsid w:val="00A44E86"/>
    <w:rsid w:val="00A4669D"/>
    <w:rsid w:val="00AB11E1"/>
    <w:rsid w:val="00AD49AD"/>
    <w:rsid w:val="00AF13B8"/>
    <w:rsid w:val="00B16183"/>
    <w:rsid w:val="00B2460D"/>
    <w:rsid w:val="00B723D9"/>
    <w:rsid w:val="00B75BC3"/>
    <w:rsid w:val="00B826BB"/>
    <w:rsid w:val="00BD2983"/>
    <w:rsid w:val="00BD336B"/>
    <w:rsid w:val="00BD36D2"/>
    <w:rsid w:val="00BD3D6B"/>
    <w:rsid w:val="00BF0B8D"/>
    <w:rsid w:val="00C353D0"/>
    <w:rsid w:val="00CB1193"/>
    <w:rsid w:val="00CC48F0"/>
    <w:rsid w:val="00D53754"/>
    <w:rsid w:val="00D76508"/>
    <w:rsid w:val="00DF076A"/>
    <w:rsid w:val="00DF1F0D"/>
    <w:rsid w:val="00E108F4"/>
    <w:rsid w:val="00E31116"/>
    <w:rsid w:val="00E31971"/>
    <w:rsid w:val="00E37CB4"/>
    <w:rsid w:val="00E61D91"/>
    <w:rsid w:val="00E857A7"/>
    <w:rsid w:val="00EA2388"/>
    <w:rsid w:val="00EC588D"/>
    <w:rsid w:val="00F661C8"/>
    <w:rsid w:val="00FA1573"/>
    <w:rsid w:val="00FA5F3F"/>
    <w:rsid w:val="00FB42EA"/>
    <w:rsid w:val="00FF7DD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56D09D-7B77-49AD-90EF-D1D704B1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BBD"/>
    <w:rPr>
      <w:rFonts w:eastAsia="Times New Roman"/>
      <w:lang w:val="en-US" w:eastAsia="en-US"/>
    </w:rPr>
  </w:style>
  <w:style w:type="paragraph" w:styleId="Heading1">
    <w:name w:val="heading 1"/>
    <w:basedOn w:val="Normal"/>
    <w:next w:val="Normal"/>
    <w:qFormat/>
    <w:rsid w:val="00974BBD"/>
    <w:pPr>
      <w:keepNext/>
      <w:jc w:val="center"/>
      <w:outlineLvl w:val="0"/>
    </w:pPr>
    <w:rPr>
      <w:rFonts w:ascii="Helvetica" w:hAnsi="Helvetic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74BBD"/>
    <w:pPr>
      <w:autoSpaceDE w:val="0"/>
      <w:autoSpaceDN w:val="0"/>
      <w:adjustRightInd w:val="0"/>
      <w:jc w:val="center"/>
    </w:pPr>
    <w:rPr>
      <w:rFonts w:ascii="Courier New" w:hAnsi="Courier New" w:cs="Courier New"/>
      <w:b/>
      <w:bCs/>
      <w:sz w:val="32"/>
      <w:lang w:val="en-NZ"/>
    </w:rPr>
  </w:style>
  <w:style w:type="paragraph" w:styleId="Header">
    <w:name w:val="header"/>
    <w:basedOn w:val="Normal"/>
    <w:rsid w:val="00974BBD"/>
    <w:pPr>
      <w:tabs>
        <w:tab w:val="center" w:pos="4320"/>
        <w:tab w:val="right" w:pos="8640"/>
      </w:tabs>
      <w:jc w:val="both"/>
    </w:pPr>
    <w:rPr>
      <w:sz w:val="24"/>
      <w:lang w:val="en-GB"/>
    </w:rPr>
  </w:style>
  <w:style w:type="paragraph" w:styleId="NormalWeb">
    <w:name w:val="Normal (Web)"/>
    <w:basedOn w:val="Normal"/>
    <w:rsid w:val="00974BBD"/>
    <w:pPr>
      <w:spacing w:before="100" w:beforeAutospacing="1" w:after="100" w:afterAutospacing="1"/>
    </w:pPr>
    <w:rPr>
      <w:sz w:val="24"/>
      <w:szCs w:val="24"/>
      <w:lang w:val="en-GB" w:eastAsia="en-GB"/>
    </w:rPr>
  </w:style>
  <w:style w:type="character" w:styleId="Emphasis">
    <w:name w:val="Emphasis"/>
    <w:basedOn w:val="DefaultParagraphFont"/>
    <w:qFormat/>
    <w:rsid w:val="00974BBD"/>
    <w:rPr>
      <w:i/>
      <w:iCs/>
    </w:rPr>
  </w:style>
  <w:style w:type="paragraph" w:styleId="BalloonText">
    <w:name w:val="Balloon Text"/>
    <w:basedOn w:val="Normal"/>
    <w:link w:val="BalloonTextChar"/>
    <w:rsid w:val="00E31971"/>
    <w:rPr>
      <w:rFonts w:ascii="Tahoma" w:hAnsi="Tahoma" w:cs="Tahoma"/>
      <w:sz w:val="16"/>
      <w:szCs w:val="16"/>
    </w:rPr>
  </w:style>
  <w:style w:type="character" w:customStyle="1" w:styleId="BalloonTextChar">
    <w:name w:val="Balloon Text Char"/>
    <w:basedOn w:val="DefaultParagraphFont"/>
    <w:link w:val="BalloonText"/>
    <w:rsid w:val="00E31971"/>
    <w:rPr>
      <w:rFonts w:ascii="Tahoma" w:eastAsia="Times New Roman" w:hAnsi="Tahoma" w:cs="Tahoma"/>
      <w:sz w:val="16"/>
      <w:szCs w:val="16"/>
      <w:lang w:val="en-US" w:eastAsia="en-US"/>
    </w:rPr>
  </w:style>
  <w:style w:type="paragraph" w:styleId="Footer">
    <w:name w:val="footer"/>
    <w:basedOn w:val="Normal"/>
    <w:link w:val="FooterChar"/>
    <w:rsid w:val="005A666D"/>
    <w:pPr>
      <w:tabs>
        <w:tab w:val="center" w:pos="4513"/>
        <w:tab w:val="right" w:pos="9026"/>
      </w:tabs>
    </w:pPr>
  </w:style>
  <w:style w:type="character" w:customStyle="1" w:styleId="FooterChar">
    <w:name w:val="Footer Char"/>
    <w:basedOn w:val="DefaultParagraphFont"/>
    <w:link w:val="Footer"/>
    <w:rsid w:val="005A666D"/>
    <w:rPr>
      <w:rFonts w:eastAsia="Times New Roman"/>
      <w:lang w:val="en-US" w:eastAsia="en-US"/>
    </w:rPr>
  </w:style>
  <w:style w:type="character" w:styleId="Hyperlink">
    <w:name w:val="Hyperlink"/>
    <w:basedOn w:val="DefaultParagraphFont"/>
    <w:rsid w:val="00724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urism@vuw.ac.n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Jiang</dc:creator>
  <cp:lastModifiedBy>Luisa Acheson</cp:lastModifiedBy>
  <cp:revision>3</cp:revision>
  <cp:lastPrinted>2014-08-31T21:17:00Z</cp:lastPrinted>
  <dcterms:created xsi:type="dcterms:W3CDTF">2014-09-24T23:17:00Z</dcterms:created>
  <dcterms:modified xsi:type="dcterms:W3CDTF">2014-09-24T23:22:00Z</dcterms:modified>
</cp:coreProperties>
</file>