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276850" cy="1701329"/>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506" cy="1729913"/>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182D1D" w:rsidRDefault="00AC2BB8" w:rsidP="00D77E95">
                        <w:pPr>
                          <w:spacing w:before="100" w:beforeAutospacing="1" w:after="100" w:afterAutospacing="1" w:line="240" w:lineRule="auto"/>
                          <w:jc w:val="center"/>
                          <w:rPr>
                            <w:rFonts w:ascii="Georgia" w:eastAsia="Times New Roman" w:hAnsi="Georgia" w:cs="Arial"/>
                            <w:color w:val="000000"/>
                          </w:rPr>
                        </w:pPr>
                        <w:r w:rsidRPr="00182D1D">
                          <w:rPr>
                            <w:rFonts w:ascii="Georgia" w:eastAsia="Times New Roman" w:hAnsi="Georgia" w:cs="Arial"/>
                            <w:color w:val="000000"/>
                          </w:rPr>
                          <w:t>The</w:t>
                        </w:r>
                        <w:r w:rsidR="0031006B" w:rsidRPr="00182D1D">
                          <w:rPr>
                            <w:rFonts w:ascii="Georgia" w:eastAsia="Times New Roman" w:hAnsi="Georgia" w:cs="Arial"/>
                            <w:color w:val="000000"/>
                          </w:rPr>
                          <w:t xml:space="preserve"> </w:t>
                        </w:r>
                        <w:r w:rsidR="00D77E95" w:rsidRPr="00182D1D">
                          <w:rPr>
                            <w:rFonts w:ascii="Georgia" w:eastAsia="Times New Roman" w:hAnsi="Georgia" w:cs="Arial"/>
                            <w:color w:val="000000"/>
                          </w:rPr>
                          <w:t xml:space="preserve">Tourism Management Group, part of the </w:t>
                        </w:r>
                        <w:r w:rsidR="0031006B" w:rsidRPr="00182D1D">
                          <w:rPr>
                            <w:rFonts w:ascii="Georgia" w:eastAsia="Times New Roman" w:hAnsi="Georgia" w:cs="Arial"/>
                            <w:color w:val="000000"/>
                          </w:rPr>
                          <w:t xml:space="preserve">School of Management, Victoria Business School, </w:t>
                        </w:r>
                        <w:r w:rsidR="00737EB1" w:rsidRPr="00182D1D">
                          <w:rPr>
                            <w:rFonts w:ascii="Georgia" w:eastAsia="Times New Roman" w:hAnsi="Georgia" w:cs="Arial"/>
                            <w:color w:val="000000"/>
                          </w:rPr>
                          <w:br/>
                        </w:r>
                        <w:r w:rsidR="0031006B" w:rsidRPr="00182D1D">
                          <w:rPr>
                            <w:rFonts w:ascii="Georgia" w:eastAsia="Times New Roman" w:hAnsi="Georgia" w:cs="Arial"/>
                            <w:color w:val="000000"/>
                          </w:rPr>
                          <w:t>invites you to attend</w:t>
                        </w:r>
                        <w:r w:rsidR="009C27DD" w:rsidRPr="00182D1D">
                          <w:rPr>
                            <w:rFonts w:ascii="Georgia" w:eastAsia="Times New Roman" w:hAnsi="Georgia" w:cs="Arial"/>
                            <w:color w:val="000000"/>
                          </w:rPr>
                          <w:t xml:space="preserve"> the following</w:t>
                        </w:r>
                        <w:r w:rsidRPr="00182D1D">
                          <w:rPr>
                            <w:rFonts w:ascii="Georgia" w:eastAsia="Times New Roman" w:hAnsi="Georgia" w:cs="Arial"/>
                            <w:color w:val="000000"/>
                          </w:rPr>
                          <w:t xml:space="preserve"> </w:t>
                        </w:r>
                        <w:r w:rsidR="00D77E95" w:rsidRPr="00182D1D">
                          <w:rPr>
                            <w:rFonts w:ascii="Georgia" w:eastAsia="Times New Roman" w:hAnsi="Georgia" w:cs="Arial"/>
                            <w:color w:val="000000"/>
                          </w:rPr>
                          <w:t>s</w:t>
                        </w:r>
                        <w:r w:rsidRPr="00182D1D">
                          <w:rPr>
                            <w:rFonts w:ascii="Georgia" w:eastAsia="Times New Roman" w:hAnsi="Georgia" w:cs="Arial"/>
                            <w:color w:val="000000"/>
                          </w:rPr>
                          <w:t>eminar</w:t>
                        </w:r>
                        <w:r w:rsidR="0031006B" w:rsidRPr="00182D1D">
                          <w:rPr>
                            <w:rFonts w:ascii="Georgia" w:eastAsia="Times New Roman" w:hAnsi="Georgia" w:cs="Arial"/>
                            <w:color w:val="000000"/>
                          </w:rPr>
                          <w:t>:</w:t>
                        </w:r>
                      </w:p>
                    </w:tc>
                  </w:tr>
                  <w:tr w:rsidR="0031006B" w:rsidRPr="0031006B" w:rsidTr="008211EB">
                    <w:trPr>
                      <w:gridAfter w:val="1"/>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2"/>
                        <w:vAlign w:val="center"/>
                        <w:hideMark/>
                      </w:tcPr>
                      <w:p w:rsidR="00C47EA2" w:rsidRPr="008B1AE2" w:rsidRDefault="004D1DB1" w:rsidP="004D1DB1">
                        <w:pPr>
                          <w:spacing w:after="200" w:line="276" w:lineRule="auto"/>
                          <w:jc w:val="center"/>
                          <w:rPr>
                            <w:rFonts w:ascii="Arial" w:eastAsia="Times New Roman" w:hAnsi="Arial" w:cs="Arial"/>
                            <w:b/>
                            <w:color w:val="A40000"/>
                            <w:sz w:val="16"/>
                            <w:szCs w:val="16"/>
                            <w:lang w:val="en-US"/>
                          </w:rPr>
                        </w:pPr>
                        <w:r w:rsidRPr="008B1AE2">
                          <w:rPr>
                            <w:rFonts w:ascii="Arial" w:eastAsia="Calibri" w:hAnsi="Arial" w:cs="Arial"/>
                            <w:b/>
                            <w:color w:val="A40000"/>
                            <w:sz w:val="40"/>
                            <w:szCs w:val="40"/>
                            <w:lang w:eastAsia="en-US"/>
                          </w:rPr>
                          <w:t xml:space="preserve">Academia-Industry Collaboration: </w:t>
                        </w:r>
                        <w:r w:rsidR="008B1AE2" w:rsidRPr="008B1AE2">
                          <w:rPr>
                            <w:rFonts w:ascii="Arial" w:eastAsia="Calibri" w:hAnsi="Arial" w:cs="Arial"/>
                            <w:b/>
                            <w:color w:val="A40000"/>
                            <w:sz w:val="40"/>
                            <w:szCs w:val="40"/>
                            <w:lang w:eastAsia="en-US"/>
                          </w:rPr>
                          <w:br/>
                        </w:r>
                        <w:r w:rsidRPr="008B1AE2">
                          <w:rPr>
                            <w:rFonts w:ascii="Arial" w:eastAsia="Calibri" w:hAnsi="Arial" w:cs="Arial"/>
                            <w:b/>
                            <w:color w:val="A40000"/>
                            <w:sz w:val="40"/>
                            <w:szCs w:val="40"/>
                            <w:lang w:eastAsia="en-US"/>
                          </w:rPr>
                          <w:t>An airport love story from across the ditch</w:t>
                        </w:r>
                        <w:r w:rsidR="000F3BCA" w:rsidRPr="008B1AE2">
                          <w:rPr>
                            <w:rFonts w:ascii="Arial" w:eastAsia="Times New Roman" w:hAnsi="Arial" w:cs="Arial"/>
                            <w:b/>
                            <w:color w:val="A40000"/>
                            <w:sz w:val="16"/>
                            <w:szCs w:val="16"/>
                            <w:lang w:val="en-US"/>
                          </w:rPr>
                          <w:br/>
                        </w:r>
                      </w:p>
                    </w:tc>
                  </w:tr>
                  <w:tr w:rsidR="0031006B" w:rsidRPr="0031006B" w:rsidTr="008211EB">
                    <w:trPr>
                      <w:trHeight w:val="77"/>
                    </w:trPr>
                    <w:tc>
                      <w:tcPr>
                        <w:tcW w:w="9915" w:type="dxa"/>
                        <w:gridSpan w:val="2"/>
                        <w:vAlign w:val="center"/>
                        <w:hideMark/>
                      </w:tcPr>
                      <w:p w:rsidR="00AC2BB8" w:rsidRPr="00E43F27" w:rsidRDefault="00F614D4" w:rsidP="00AC2BB8">
                        <w:pPr>
                          <w:spacing w:after="0" w:line="240" w:lineRule="auto"/>
                          <w:jc w:val="center"/>
                          <w:rPr>
                            <w:rFonts w:ascii="Arial Narrow" w:eastAsia="Times New Roman" w:hAnsi="Arial Narrow" w:cs="Arial"/>
                            <w:sz w:val="28"/>
                            <w:szCs w:val="28"/>
                          </w:rPr>
                        </w:pPr>
                        <w:r w:rsidRPr="000F3BCA">
                          <w:rPr>
                            <w:rFonts w:ascii="Arial Narrow" w:eastAsia="Times New Roman" w:hAnsi="Arial Narrow" w:cs="Arial"/>
                            <w:sz w:val="36"/>
                            <w:szCs w:val="36"/>
                          </w:rPr>
                          <w:t>Presenter</w:t>
                        </w:r>
                        <w:r w:rsidR="00182D1D">
                          <w:rPr>
                            <w:rFonts w:ascii="Arial Narrow" w:eastAsia="Times New Roman" w:hAnsi="Arial Narrow" w:cs="Arial"/>
                            <w:sz w:val="36"/>
                            <w:szCs w:val="36"/>
                          </w:rPr>
                          <w:t>:</w:t>
                        </w:r>
                        <w:r w:rsidR="00B236B4" w:rsidRPr="000F3BCA">
                          <w:rPr>
                            <w:rFonts w:ascii="Arial Narrow" w:eastAsia="Times New Roman" w:hAnsi="Arial Narrow" w:cs="Arial"/>
                            <w:sz w:val="36"/>
                            <w:szCs w:val="36"/>
                          </w:rPr>
                          <w:t xml:space="preserve"> </w:t>
                        </w:r>
                        <w:r w:rsidR="00182D1D" w:rsidRPr="00182D1D">
                          <w:rPr>
                            <w:rFonts w:ascii="Arial Narrow" w:eastAsia="Times New Roman" w:hAnsi="Arial Narrow" w:cs="Arial"/>
                            <w:b/>
                            <w:sz w:val="36"/>
                            <w:szCs w:val="36"/>
                          </w:rPr>
                          <w:t>Gui Lohmann</w:t>
                        </w:r>
                        <w:r w:rsidR="00B236B4" w:rsidRPr="000F3BCA">
                          <w:rPr>
                            <w:rFonts w:ascii="Arial Narrow" w:eastAsia="Times New Roman" w:hAnsi="Arial Narrow" w:cs="Arial"/>
                            <w:sz w:val="36"/>
                            <w:szCs w:val="36"/>
                          </w:rPr>
                          <w:br/>
                        </w:r>
                        <w:r w:rsidR="00707E6A" w:rsidRPr="00707E6A">
                          <w:rPr>
                            <w:rFonts w:ascii="Arial Narrow" w:eastAsia="Times New Roman" w:hAnsi="Arial Narrow" w:cs="Arial"/>
                            <w:sz w:val="28"/>
                            <w:szCs w:val="28"/>
                          </w:rPr>
                          <w:t>Associate Professor in Aviation Management and Postgraduate Program Director at Griffith University’s Aviation Department (Australia).</w:t>
                        </w:r>
                      </w:p>
                      <w:p w:rsidR="00707E6A" w:rsidRPr="001A50CA" w:rsidRDefault="00707E6A" w:rsidP="00AC2BB8">
                        <w:pPr>
                          <w:spacing w:after="0" w:line="240" w:lineRule="auto"/>
                          <w:jc w:val="center"/>
                          <w:rPr>
                            <w:rFonts w:ascii="Arial Narrow" w:eastAsia="Times New Roman" w:hAnsi="Arial Narrow" w:cs="Arial"/>
                            <w:b/>
                            <w:color w:val="2F5496" w:themeColor="accent5" w:themeShade="BF"/>
                            <w:sz w:val="28"/>
                            <w:szCs w:val="28"/>
                          </w:rPr>
                        </w:pPr>
                      </w:p>
                      <w:p w:rsidR="00AC2BB8" w:rsidRDefault="00707E6A"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Friday 1</w:t>
                        </w:r>
                        <w:r w:rsidRPr="00707E6A">
                          <w:rPr>
                            <w:rFonts w:ascii="Arial Narrow" w:eastAsia="Times New Roman" w:hAnsi="Arial Narrow" w:cs="Arial"/>
                            <w:b/>
                            <w:color w:val="2F5496" w:themeColor="accent5" w:themeShade="BF"/>
                            <w:sz w:val="32"/>
                            <w:szCs w:val="32"/>
                            <w:vertAlign w:val="superscript"/>
                          </w:rPr>
                          <w:t>st</w:t>
                        </w:r>
                        <w:r>
                          <w:rPr>
                            <w:rFonts w:ascii="Arial Narrow" w:eastAsia="Times New Roman" w:hAnsi="Arial Narrow" w:cs="Arial"/>
                            <w:b/>
                            <w:color w:val="2F5496" w:themeColor="accent5" w:themeShade="BF"/>
                            <w:sz w:val="32"/>
                            <w:szCs w:val="32"/>
                          </w:rPr>
                          <w:t xml:space="preserve"> July</w:t>
                        </w:r>
                      </w:p>
                      <w:p w:rsidR="00707E6A" w:rsidRPr="00C364EE" w:rsidRDefault="00707E6A"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bookmarkStart w:id="0" w:name="_GoBack"/>
                        <w:bookmarkEnd w:id="0"/>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F614D4"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Boardroom, Level 12,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1A50CA" w:rsidRDefault="00AC2BB8" w:rsidP="00AC2BB8">
                        <w:pPr>
                          <w:spacing w:after="0" w:line="240" w:lineRule="auto"/>
                          <w:rPr>
                            <w:rFonts w:ascii="Arial" w:eastAsia="Times New Roman" w:hAnsi="Arial" w:cs="Arial"/>
                            <w:sz w:val="28"/>
                            <w:szCs w:val="28"/>
                          </w:rPr>
                        </w:pPr>
                      </w:p>
                      <w:p w:rsidR="00182D1D" w:rsidRPr="007358D2" w:rsidRDefault="00182D1D" w:rsidP="00182D1D">
                        <w:pPr>
                          <w:spacing w:after="0" w:line="240" w:lineRule="auto"/>
                          <w:rPr>
                            <w:rFonts w:ascii="Arial Narrow" w:eastAsia="Times New Roman" w:hAnsi="Arial Narrow" w:cs="Arial"/>
                            <w:sz w:val="24"/>
                            <w:szCs w:val="24"/>
                            <w:lang w:val="en-US"/>
                          </w:rPr>
                        </w:pPr>
                        <w:r w:rsidRPr="007358D2">
                          <w:rPr>
                            <w:rFonts w:ascii="Arial Narrow" w:eastAsia="Times New Roman" w:hAnsi="Arial Narrow" w:cs="Arial"/>
                            <w:sz w:val="24"/>
                            <w:szCs w:val="24"/>
                            <w:lang w:val="en-US"/>
                          </w:rPr>
                          <w:t>In this presentation, A/Prof Gui Lohmann share</w:t>
                        </w:r>
                        <w:r w:rsidR="005131A4">
                          <w:rPr>
                            <w:rFonts w:ascii="Arial Narrow" w:eastAsia="Times New Roman" w:hAnsi="Arial Narrow" w:cs="Arial"/>
                            <w:sz w:val="24"/>
                            <w:szCs w:val="24"/>
                            <w:lang w:val="en-US"/>
                          </w:rPr>
                          <w:t>s</w:t>
                        </w:r>
                        <w:r w:rsidRPr="007358D2">
                          <w:rPr>
                            <w:rFonts w:ascii="Arial Narrow" w:eastAsia="Times New Roman" w:hAnsi="Arial Narrow" w:cs="Arial"/>
                            <w:sz w:val="24"/>
                            <w:szCs w:val="24"/>
                            <w:lang w:val="en-US"/>
                          </w:rPr>
                          <w:t xml:space="preserve"> his own journey of industry collaboration as an academic, particularly engaging with airport operators in Australia. He provides examples of small and large grants and projects, tackling some of the opportunities and challenges he has experienced in the last three years.</w:t>
                        </w:r>
                      </w:p>
                      <w:p w:rsidR="00AC2BB8" w:rsidRPr="007358D2" w:rsidRDefault="00182D1D" w:rsidP="00182D1D">
                        <w:pPr>
                          <w:spacing w:after="0" w:line="240" w:lineRule="auto"/>
                          <w:rPr>
                            <w:rFonts w:ascii="Arial Narrow" w:eastAsia="Times New Roman" w:hAnsi="Arial Narrow" w:cs="Arial"/>
                            <w:sz w:val="24"/>
                            <w:szCs w:val="24"/>
                            <w:lang w:val="en-US"/>
                          </w:rPr>
                        </w:pPr>
                        <w:r w:rsidRPr="007358D2">
                          <w:rPr>
                            <w:rFonts w:ascii="Arial Narrow" w:eastAsia="Times New Roman" w:hAnsi="Arial Narrow" w:cs="Arial"/>
                            <w:sz w:val="24"/>
                            <w:szCs w:val="24"/>
                            <w:lang w:val="en-US"/>
                          </w:rPr>
                          <w:t>This presentation also provides an overview of one of the research projects aiming to analyse the travel patterns and behaviours of Gold Coast airport outbound passengers. Three main aims are tackled in this presentation. Firstly, an analysis of the factors related to travel choices, including airfare affordability, proximity of residence to the airport, flight schedules and preferred airlines is provided. Secondly, a comparison using census data is made to test whether there is a relationship between air travel patterns and socioeconomic characteristics. Thirdly, the retail shopping behaviour of passengers at the Gold Coast facilities is examined. The results rely on a very large sample of over 4,600 local passengers living in the catchment areas of the airport.</w:t>
                        </w:r>
                      </w:p>
                      <w:p w:rsidR="00521DE5" w:rsidRPr="00E43F27" w:rsidRDefault="00521DE5" w:rsidP="00182D1D">
                        <w:pPr>
                          <w:spacing w:after="0" w:line="240" w:lineRule="auto"/>
                          <w:rPr>
                            <w:rFonts w:ascii="Arial Narrow" w:eastAsia="Times New Roman" w:hAnsi="Arial Narrow" w:cs="Arial"/>
                            <w:sz w:val="24"/>
                            <w:szCs w:val="24"/>
                            <w:lang w:val="en-US"/>
                          </w:rPr>
                        </w:pPr>
                      </w:p>
                      <w:p w:rsidR="00714259" w:rsidRPr="007358D2" w:rsidRDefault="00714259" w:rsidP="00AC2BB8">
                        <w:pPr>
                          <w:spacing w:after="0" w:line="240" w:lineRule="auto"/>
                          <w:rPr>
                            <w:rFonts w:ascii="Arial Narrow" w:eastAsia="Times New Roman" w:hAnsi="Arial Narrow" w:cs="Arial"/>
                            <w:sz w:val="24"/>
                            <w:szCs w:val="24"/>
                            <w:lang w:val="en-US"/>
                          </w:rPr>
                        </w:pPr>
                        <w:r w:rsidRPr="007358D2">
                          <w:rPr>
                            <w:rFonts w:ascii="Arial Narrow" w:eastAsia="Times New Roman" w:hAnsi="Arial Narrow" w:cs="Arial"/>
                            <w:b/>
                            <w:sz w:val="24"/>
                            <w:szCs w:val="24"/>
                            <w:lang w:val="en-US"/>
                          </w:rPr>
                          <w:t>About the presenter</w:t>
                        </w:r>
                        <w:r w:rsidRPr="007358D2">
                          <w:rPr>
                            <w:rFonts w:ascii="Arial Narrow" w:eastAsia="Times New Roman" w:hAnsi="Arial Narrow" w:cs="Arial"/>
                            <w:sz w:val="24"/>
                            <w:szCs w:val="24"/>
                            <w:lang w:val="en-US"/>
                          </w:rPr>
                          <w:t>:</w:t>
                        </w:r>
                      </w:p>
                      <w:p w:rsidR="00521DE5" w:rsidRDefault="00521DE5" w:rsidP="001A50CA">
                        <w:pPr>
                          <w:spacing w:after="0" w:line="240" w:lineRule="auto"/>
                          <w:rPr>
                            <w:rFonts w:ascii="Arial" w:eastAsia="Times New Roman" w:hAnsi="Arial" w:cs="Arial"/>
                            <w:sz w:val="24"/>
                            <w:szCs w:val="24"/>
                          </w:rPr>
                        </w:pPr>
                        <w:r w:rsidRPr="007358D2">
                          <w:rPr>
                            <w:rFonts w:ascii="Arial Narrow" w:eastAsia="Times New Roman" w:hAnsi="Arial Narrow" w:cs="Arial"/>
                            <w:sz w:val="24"/>
                            <w:szCs w:val="24"/>
                          </w:rPr>
                          <w:t xml:space="preserve">Dr Gui Lohmann is Associate Professor in Aviation Management and Postgraduate Program Director at Griffith University’s Aviation Department (Australia). He is also a member of the Griffith Institute for Tourism (GIFT) and has research interests in air transport management, tourism transport, airport passenger travel patterns and behaviours. Gui has collaborated with a number of organisations, </w:t>
                        </w:r>
                        <w:r w:rsidR="007358D2" w:rsidRPr="007358D2">
                          <w:rPr>
                            <w:rFonts w:ascii="Arial Narrow" w:eastAsia="Times New Roman" w:hAnsi="Arial Narrow" w:cs="Arial"/>
                            <w:sz w:val="24"/>
                            <w:szCs w:val="24"/>
                          </w:rPr>
                          <w:t>including Queensland</w:t>
                        </w:r>
                        <w:r w:rsidRPr="007358D2">
                          <w:rPr>
                            <w:rFonts w:ascii="Arial Narrow" w:eastAsia="Times New Roman" w:hAnsi="Arial Narrow" w:cs="Arial"/>
                            <w:sz w:val="24"/>
                            <w:szCs w:val="24"/>
                          </w:rPr>
                          <w:t xml:space="preserve"> Airports Ltd (QAL), the Aviation Innovation Network (AIN), Adelaide Airport Ltd, the Brazilian Ministry of Tourism, the World Tourism Organization (WTO), the United Nations Environmental Program (UNEP), in addition to providing training to the Abu Dhabi Tourism Authority personnel (UAE) and the Danang Center for Tourism Promotion, Vietnam.</w:t>
                        </w:r>
                        <w:r w:rsidR="001A50CA">
                          <w:rPr>
                            <w:rFonts w:ascii="Arial Narrow" w:eastAsia="Times New Roman" w:hAnsi="Arial Narrow" w:cs="Arial"/>
                            <w:sz w:val="24"/>
                            <w:szCs w:val="24"/>
                          </w:rPr>
                          <w:br/>
                        </w:r>
                      </w:p>
                      <w:p w:rsidR="00C364EE" w:rsidRPr="00E03BAB" w:rsidRDefault="0011634D" w:rsidP="00187C3A">
                        <w:pPr>
                          <w:spacing w:after="0" w:line="240" w:lineRule="auto"/>
                          <w:jc w:val="center"/>
                          <w:rPr>
                            <w:rFonts w:ascii="Arial" w:eastAsia="Times New Roman" w:hAnsi="Arial" w:cs="Arial"/>
                          </w:rPr>
                        </w:pPr>
                        <w:r w:rsidRPr="00E03BAB">
                          <w:rPr>
                            <w:rFonts w:ascii="Arial" w:eastAsia="Times New Roman" w:hAnsi="Arial" w:cs="Arial"/>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E03BAB" w:rsidRDefault="00BD6C85" w:rsidP="00187C3A">
            <w:pPr>
              <w:spacing w:after="0" w:line="240" w:lineRule="auto"/>
              <w:jc w:val="center"/>
              <w:rPr>
                <w:rFonts w:ascii="Arial" w:eastAsia="Times New Roman" w:hAnsi="Arial" w:cs="Arial"/>
              </w:rPr>
            </w:pPr>
            <w:r w:rsidRPr="00E03BAB">
              <w:rPr>
                <w:rFonts w:ascii="Arial" w:eastAsia="Times New Roman" w:hAnsi="Arial" w:cs="Arial"/>
              </w:rPr>
              <w:t>Any queries please e</w:t>
            </w:r>
            <w:r w:rsidR="00AC2BB8" w:rsidRPr="00E03BAB">
              <w:rPr>
                <w:rFonts w:ascii="Arial" w:eastAsia="Times New Roman" w:hAnsi="Arial" w:cs="Arial"/>
              </w:rPr>
              <w:t xml:space="preserve">mail: </w:t>
            </w:r>
            <w:hyperlink r:id="rId7" w:history="1">
              <w:r w:rsidR="00AC2BB8" w:rsidRPr="00E03BAB">
                <w:rPr>
                  <w:rStyle w:val="Hyperlink"/>
                  <w:rFonts w:ascii="Arial" w:eastAsia="Times New Roman" w:hAnsi="Arial" w:cs="Arial"/>
                </w:rPr>
                <w:t>tourism@vuw.ac.nz</w:t>
              </w:r>
            </w:hyperlink>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561AC3">
      <w:pPr>
        <w:tabs>
          <w:tab w:val="left" w:pos="5655"/>
        </w:tabs>
        <w:spacing w:after="0"/>
      </w:pPr>
    </w:p>
    <w:sectPr w:rsidR="008F15C8" w:rsidRPr="0031006B" w:rsidSect="00AC2BB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F3BCA"/>
    <w:rsid w:val="0011634D"/>
    <w:rsid w:val="00182D1D"/>
    <w:rsid w:val="00187C3A"/>
    <w:rsid w:val="001A0A02"/>
    <w:rsid w:val="001A50CA"/>
    <w:rsid w:val="002B2A97"/>
    <w:rsid w:val="0031006B"/>
    <w:rsid w:val="004128FF"/>
    <w:rsid w:val="004D1DB1"/>
    <w:rsid w:val="004E01FE"/>
    <w:rsid w:val="005131A4"/>
    <w:rsid w:val="00521DE5"/>
    <w:rsid w:val="00561AC3"/>
    <w:rsid w:val="006B462C"/>
    <w:rsid w:val="00707E6A"/>
    <w:rsid w:val="00714259"/>
    <w:rsid w:val="007358D2"/>
    <w:rsid w:val="00737EB1"/>
    <w:rsid w:val="00777CA8"/>
    <w:rsid w:val="007869C5"/>
    <w:rsid w:val="008211EB"/>
    <w:rsid w:val="008B1AE2"/>
    <w:rsid w:val="008F15C8"/>
    <w:rsid w:val="009A6EA6"/>
    <w:rsid w:val="009C27DD"/>
    <w:rsid w:val="00A95E61"/>
    <w:rsid w:val="00AC2BB8"/>
    <w:rsid w:val="00B236B4"/>
    <w:rsid w:val="00BC4C2F"/>
    <w:rsid w:val="00BD6C85"/>
    <w:rsid w:val="00C364EE"/>
    <w:rsid w:val="00C47EA2"/>
    <w:rsid w:val="00D35D6E"/>
    <w:rsid w:val="00D77E95"/>
    <w:rsid w:val="00E021F6"/>
    <w:rsid w:val="00E03BAB"/>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4</cp:revision>
  <cp:lastPrinted>2016-06-15T22:05:00Z</cp:lastPrinted>
  <dcterms:created xsi:type="dcterms:W3CDTF">2016-06-15T03:25:00Z</dcterms:created>
  <dcterms:modified xsi:type="dcterms:W3CDTF">2016-06-15T22:05:00Z</dcterms:modified>
</cp:coreProperties>
</file>